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03" w:rsidRPr="00DA0D8E" w:rsidRDefault="007F0700" w:rsidP="00DA0D8E">
      <w:pPr>
        <w:spacing w:before="240"/>
        <w:jc w:val="both"/>
        <w:rPr>
          <w:rFonts w:asciiTheme="majorHAnsi" w:hAnsiTheme="majorHAnsi" w:cs="Aharoni"/>
          <w:b/>
          <w:sz w:val="24"/>
          <w:szCs w:val="24"/>
          <w:u w:val="single"/>
        </w:rPr>
      </w:pPr>
      <w:r w:rsidRPr="00DA0D8E">
        <w:rPr>
          <w:rFonts w:asciiTheme="majorHAnsi" w:hAnsiTheme="majorHAnsi" w:cs="Aharoni"/>
          <w:b/>
          <w:sz w:val="24"/>
          <w:szCs w:val="24"/>
          <w:u w:val="single"/>
        </w:rPr>
        <w:t>Observations</w:t>
      </w:r>
      <w:r w:rsidR="00823203" w:rsidRPr="00DA0D8E">
        <w:rPr>
          <w:rFonts w:asciiTheme="majorHAnsi" w:hAnsiTheme="majorHAnsi" w:cs="Aharoni"/>
          <w:b/>
          <w:sz w:val="24"/>
          <w:szCs w:val="24"/>
          <w:u w:val="single"/>
        </w:rPr>
        <w:t xml:space="preserve">/Suggestions of the </w:t>
      </w:r>
      <w:r w:rsidR="00DF27B3" w:rsidRPr="00DA0D8E">
        <w:rPr>
          <w:rFonts w:asciiTheme="majorHAnsi" w:hAnsiTheme="majorHAnsi" w:cs="Aharoni"/>
          <w:b/>
          <w:sz w:val="24"/>
          <w:szCs w:val="24"/>
          <w:u w:val="single"/>
        </w:rPr>
        <w:t xml:space="preserve">external NBA </w:t>
      </w:r>
      <w:r w:rsidR="00823203" w:rsidRPr="00DA0D8E">
        <w:rPr>
          <w:rFonts w:asciiTheme="majorHAnsi" w:hAnsiTheme="majorHAnsi" w:cs="Aharoni"/>
          <w:b/>
          <w:sz w:val="24"/>
          <w:szCs w:val="24"/>
          <w:u w:val="single"/>
        </w:rPr>
        <w:t>expert Prof (Dr.</w:t>
      </w:r>
      <w:r w:rsidRPr="00DA0D8E">
        <w:rPr>
          <w:rFonts w:asciiTheme="majorHAnsi" w:hAnsiTheme="majorHAnsi" w:cs="Aharoni"/>
          <w:b/>
          <w:sz w:val="24"/>
          <w:szCs w:val="24"/>
          <w:u w:val="single"/>
        </w:rPr>
        <w:t xml:space="preserve">) </w:t>
      </w:r>
      <w:proofErr w:type="spellStart"/>
      <w:r w:rsidR="00DF27B3" w:rsidRPr="00DA0D8E">
        <w:rPr>
          <w:rFonts w:asciiTheme="majorHAnsi" w:hAnsiTheme="majorHAnsi" w:cs="Aharoni"/>
          <w:b/>
          <w:sz w:val="24"/>
          <w:szCs w:val="24"/>
          <w:u w:val="single"/>
        </w:rPr>
        <w:t>Swapan</w:t>
      </w:r>
      <w:proofErr w:type="spellEnd"/>
      <w:r w:rsidR="00DF27B3" w:rsidRPr="00DA0D8E">
        <w:rPr>
          <w:rFonts w:asciiTheme="majorHAnsi" w:hAnsiTheme="majorHAnsi" w:cs="Aharoni"/>
          <w:b/>
          <w:sz w:val="24"/>
          <w:szCs w:val="24"/>
          <w:u w:val="single"/>
        </w:rPr>
        <w:t xml:space="preserve"> Kumar </w:t>
      </w:r>
      <w:proofErr w:type="spellStart"/>
      <w:r w:rsidR="00DF27B3" w:rsidRPr="00DA0D8E">
        <w:rPr>
          <w:rFonts w:asciiTheme="majorHAnsi" w:hAnsiTheme="majorHAnsi" w:cs="Aharoni"/>
          <w:b/>
          <w:sz w:val="24"/>
          <w:szCs w:val="24"/>
          <w:u w:val="single"/>
        </w:rPr>
        <w:t>Goswami</w:t>
      </w:r>
      <w:proofErr w:type="spellEnd"/>
      <w:r w:rsidR="00DF27B3" w:rsidRPr="00DA0D8E">
        <w:rPr>
          <w:rFonts w:asciiTheme="majorHAnsi" w:hAnsiTheme="majorHAnsi" w:cs="Aharoni"/>
          <w:b/>
          <w:sz w:val="24"/>
          <w:szCs w:val="24"/>
          <w:u w:val="single"/>
        </w:rPr>
        <w:t xml:space="preserve">, JU, during </w:t>
      </w:r>
      <w:r w:rsidR="00823203" w:rsidRPr="00DA0D8E">
        <w:rPr>
          <w:rFonts w:asciiTheme="majorHAnsi" w:hAnsiTheme="majorHAnsi" w:cs="Aharoni"/>
          <w:b/>
          <w:sz w:val="24"/>
          <w:szCs w:val="24"/>
          <w:u w:val="single"/>
        </w:rPr>
        <w:t xml:space="preserve">NBA awareness program </w:t>
      </w:r>
      <w:r w:rsidR="00E23EE5" w:rsidRPr="00DA0D8E">
        <w:rPr>
          <w:rFonts w:asciiTheme="majorHAnsi" w:hAnsiTheme="majorHAnsi" w:cs="Aharoni"/>
          <w:b/>
          <w:sz w:val="24"/>
          <w:szCs w:val="24"/>
          <w:u w:val="single"/>
        </w:rPr>
        <w:t xml:space="preserve">of the Dept. of EE </w:t>
      </w:r>
      <w:r w:rsidR="00823203" w:rsidRPr="00DA0D8E">
        <w:rPr>
          <w:rFonts w:asciiTheme="majorHAnsi" w:hAnsiTheme="majorHAnsi" w:cs="Aharoni"/>
          <w:b/>
          <w:sz w:val="24"/>
          <w:szCs w:val="24"/>
          <w:u w:val="single"/>
        </w:rPr>
        <w:t>held on 03.01.2020 in the Institute Language Lab</w:t>
      </w:r>
      <w:r w:rsidR="00C92E4A" w:rsidRPr="00DA0D8E">
        <w:rPr>
          <w:rFonts w:asciiTheme="majorHAnsi" w:hAnsiTheme="majorHAnsi" w:cs="Aharoni"/>
          <w:b/>
          <w:sz w:val="24"/>
          <w:szCs w:val="24"/>
          <w:u w:val="single"/>
        </w:rPr>
        <w:t>oratory</w:t>
      </w:r>
    </w:p>
    <w:p w:rsidR="00C15A2A" w:rsidRPr="0013447D" w:rsidRDefault="00EB7FF2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 xml:space="preserve">At present EE </w:t>
      </w:r>
      <w:r w:rsidR="00342ACE" w:rsidRPr="0013447D">
        <w:rPr>
          <w:rFonts w:asciiTheme="majorHAnsi" w:hAnsiTheme="majorHAnsi"/>
        </w:rPr>
        <w:t xml:space="preserve">program </w:t>
      </w:r>
      <w:r w:rsidRPr="0013447D">
        <w:rPr>
          <w:rFonts w:asciiTheme="majorHAnsi" w:hAnsiTheme="majorHAnsi"/>
        </w:rPr>
        <w:t xml:space="preserve">is suitable for application and extension of Provisional Accreditation (for 03 </w:t>
      </w:r>
      <w:proofErr w:type="spellStart"/>
      <w:r w:rsidRPr="0013447D">
        <w:rPr>
          <w:rFonts w:asciiTheme="majorHAnsi" w:hAnsiTheme="majorHAnsi"/>
        </w:rPr>
        <w:t>yrs</w:t>
      </w:r>
      <w:proofErr w:type="spellEnd"/>
      <w:r w:rsidRPr="0013447D">
        <w:rPr>
          <w:rFonts w:asciiTheme="majorHAnsi" w:hAnsiTheme="majorHAnsi"/>
        </w:rPr>
        <w:t xml:space="preserve">). </w:t>
      </w:r>
    </w:p>
    <w:p w:rsidR="009B6AEC" w:rsidRPr="0013447D" w:rsidRDefault="009B6AEC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>Alumina feedbac</w:t>
      </w:r>
      <w:r w:rsidR="0057140E" w:rsidRPr="0013447D">
        <w:rPr>
          <w:rFonts w:asciiTheme="majorHAnsi" w:hAnsiTheme="majorHAnsi"/>
        </w:rPr>
        <w:t xml:space="preserve">k and feedback from </w:t>
      </w:r>
      <w:r w:rsidR="00C15A2A" w:rsidRPr="0013447D">
        <w:rPr>
          <w:rFonts w:asciiTheme="majorHAnsi" w:hAnsiTheme="majorHAnsi"/>
        </w:rPr>
        <w:t xml:space="preserve">the </w:t>
      </w:r>
      <w:r w:rsidR="0057140E" w:rsidRPr="0013447D">
        <w:rPr>
          <w:rFonts w:asciiTheme="majorHAnsi" w:hAnsiTheme="majorHAnsi"/>
        </w:rPr>
        <w:t xml:space="preserve">stake holders are </w:t>
      </w:r>
      <w:r w:rsidR="00243313" w:rsidRPr="0013447D">
        <w:rPr>
          <w:rFonts w:asciiTheme="majorHAnsi" w:hAnsiTheme="majorHAnsi"/>
        </w:rPr>
        <w:t xml:space="preserve">essential for defining </w:t>
      </w:r>
      <w:r w:rsidR="00565B0D">
        <w:rPr>
          <w:rFonts w:asciiTheme="majorHAnsi" w:hAnsiTheme="majorHAnsi"/>
        </w:rPr>
        <w:t xml:space="preserve">the </w:t>
      </w:r>
      <w:r w:rsidRPr="0013447D">
        <w:rPr>
          <w:rFonts w:asciiTheme="majorHAnsi" w:hAnsiTheme="majorHAnsi"/>
        </w:rPr>
        <w:t>Mission Visio</w:t>
      </w:r>
      <w:r w:rsidR="00361E34" w:rsidRPr="0013447D">
        <w:rPr>
          <w:rFonts w:asciiTheme="majorHAnsi" w:hAnsiTheme="majorHAnsi"/>
        </w:rPr>
        <w:t>ns</w:t>
      </w:r>
      <w:r w:rsidR="00C15A2A" w:rsidRPr="0013447D">
        <w:rPr>
          <w:rFonts w:asciiTheme="majorHAnsi" w:hAnsiTheme="majorHAnsi"/>
        </w:rPr>
        <w:t xml:space="preserve"> and </w:t>
      </w:r>
      <w:r w:rsidR="00361E34" w:rsidRPr="0013447D">
        <w:rPr>
          <w:rFonts w:asciiTheme="majorHAnsi" w:hAnsiTheme="majorHAnsi"/>
        </w:rPr>
        <w:t xml:space="preserve">PEOs </w:t>
      </w:r>
      <w:r w:rsidRPr="0013447D">
        <w:rPr>
          <w:rFonts w:asciiTheme="majorHAnsi" w:hAnsiTheme="majorHAnsi"/>
        </w:rPr>
        <w:t>of the Department.</w:t>
      </w:r>
    </w:p>
    <w:p w:rsidR="0057140E" w:rsidRPr="0013447D" w:rsidRDefault="00FD1B0E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is required to take student </w:t>
      </w:r>
      <w:r w:rsidR="0057140E" w:rsidRPr="0013447D">
        <w:rPr>
          <w:rFonts w:asciiTheme="majorHAnsi" w:hAnsiTheme="majorHAnsi"/>
        </w:rPr>
        <w:t>feedback</w:t>
      </w:r>
      <w:r>
        <w:rPr>
          <w:rFonts w:asciiTheme="majorHAnsi" w:hAnsiTheme="majorHAnsi"/>
        </w:rPr>
        <w:t>s</w:t>
      </w:r>
      <w:r w:rsidR="0057140E" w:rsidRPr="0013447D">
        <w:rPr>
          <w:rFonts w:asciiTheme="majorHAnsi" w:hAnsiTheme="majorHAnsi"/>
        </w:rPr>
        <w:t xml:space="preserve"> in each </w:t>
      </w:r>
      <w:r w:rsidRPr="0013447D">
        <w:rPr>
          <w:rFonts w:asciiTheme="majorHAnsi" w:hAnsiTheme="majorHAnsi"/>
        </w:rPr>
        <w:t>subject</w:t>
      </w:r>
      <w:r w:rsidR="0057140E" w:rsidRPr="0013447D">
        <w:rPr>
          <w:rFonts w:asciiTheme="majorHAnsi" w:hAnsiTheme="majorHAnsi"/>
        </w:rPr>
        <w:t xml:space="preserve"> </w:t>
      </w:r>
      <w:r w:rsidR="009B6AEC" w:rsidRPr="0013447D">
        <w:rPr>
          <w:rFonts w:asciiTheme="majorHAnsi" w:hAnsiTheme="majorHAnsi"/>
        </w:rPr>
        <w:t xml:space="preserve">for </w:t>
      </w:r>
      <w:r>
        <w:rPr>
          <w:rFonts w:asciiTheme="majorHAnsi" w:hAnsiTheme="majorHAnsi"/>
        </w:rPr>
        <w:t xml:space="preserve">the </w:t>
      </w:r>
      <w:r w:rsidR="0057140E" w:rsidRPr="0013447D">
        <w:rPr>
          <w:rFonts w:asciiTheme="majorHAnsi" w:hAnsiTheme="majorHAnsi"/>
        </w:rPr>
        <w:t xml:space="preserve">formation and </w:t>
      </w:r>
      <w:r w:rsidR="009B6AEC" w:rsidRPr="0013447D">
        <w:rPr>
          <w:rFonts w:asciiTheme="majorHAnsi" w:hAnsiTheme="majorHAnsi"/>
        </w:rPr>
        <w:t>mapping</w:t>
      </w:r>
      <w:r w:rsidR="0057140E" w:rsidRPr="0013447D">
        <w:rPr>
          <w:rFonts w:asciiTheme="majorHAnsi" w:hAnsiTheme="majorHAnsi"/>
        </w:rPr>
        <w:t xml:space="preserve"> of </w:t>
      </w:r>
      <w:proofErr w:type="spellStart"/>
      <w:r w:rsidR="0057140E" w:rsidRPr="0013447D">
        <w:rPr>
          <w:rFonts w:asciiTheme="majorHAnsi" w:hAnsiTheme="majorHAnsi"/>
        </w:rPr>
        <w:t>COs</w:t>
      </w:r>
      <w:r w:rsidR="009B6AEC" w:rsidRPr="0013447D">
        <w:rPr>
          <w:rFonts w:asciiTheme="majorHAnsi" w:hAnsiTheme="majorHAnsi"/>
        </w:rPr>
        <w:t>.</w:t>
      </w:r>
      <w:proofErr w:type="spellEnd"/>
      <w:r w:rsidR="004A786A" w:rsidRPr="0013447D">
        <w:rPr>
          <w:rFonts w:asciiTheme="majorHAnsi" w:hAnsiTheme="majorHAnsi"/>
        </w:rPr>
        <w:t xml:space="preserve"> In each subject</w:t>
      </w:r>
      <w:r w:rsidR="00A679C8" w:rsidRPr="0013447D">
        <w:rPr>
          <w:rFonts w:asciiTheme="majorHAnsi" w:hAnsiTheme="majorHAnsi"/>
        </w:rPr>
        <w:t>,</w:t>
      </w:r>
      <w:r w:rsidR="0057140E" w:rsidRPr="0013447D">
        <w:rPr>
          <w:rFonts w:asciiTheme="majorHAnsi" w:hAnsiTheme="majorHAnsi"/>
        </w:rPr>
        <w:t xml:space="preserve"> 5-6 </w:t>
      </w:r>
      <w:proofErr w:type="spellStart"/>
      <w:r w:rsidR="0057140E" w:rsidRPr="0013447D">
        <w:rPr>
          <w:rFonts w:asciiTheme="majorHAnsi" w:hAnsiTheme="majorHAnsi"/>
        </w:rPr>
        <w:t>nos</w:t>
      </w:r>
      <w:proofErr w:type="spellEnd"/>
      <w:r w:rsidR="0057140E" w:rsidRPr="0013447D">
        <w:rPr>
          <w:rFonts w:asciiTheme="majorHAnsi" w:hAnsiTheme="majorHAnsi"/>
        </w:rPr>
        <w:t xml:space="preserve"> of COs are sufficient. More numbers of COs make the process complicated and cerate difficulty to frame questions for the students in </w:t>
      </w:r>
      <w:r w:rsidR="00921523" w:rsidRPr="0013447D">
        <w:rPr>
          <w:rFonts w:asciiTheme="majorHAnsi" w:hAnsiTheme="majorHAnsi"/>
        </w:rPr>
        <w:t xml:space="preserve">the </w:t>
      </w:r>
      <w:r w:rsidR="0057140E" w:rsidRPr="0013447D">
        <w:rPr>
          <w:rFonts w:asciiTheme="majorHAnsi" w:hAnsiTheme="majorHAnsi"/>
        </w:rPr>
        <w:t>internal exam</w:t>
      </w:r>
      <w:r w:rsidR="00921523" w:rsidRPr="0013447D">
        <w:rPr>
          <w:rFonts w:asciiTheme="majorHAnsi" w:hAnsiTheme="majorHAnsi"/>
        </w:rPr>
        <w:t>inations</w:t>
      </w:r>
      <w:r w:rsidR="0057140E" w:rsidRPr="0013447D">
        <w:rPr>
          <w:rFonts w:asciiTheme="majorHAnsi" w:hAnsiTheme="majorHAnsi"/>
        </w:rPr>
        <w:t>.</w:t>
      </w:r>
    </w:p>
    <w:p w:rsidR="00F4123A" w:rsidRPr="0013447D" w:rsidRDefault="00ED49F1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 xml:space="preserve">To calculate CO and PO attainment some procedures/measures to be taken </w:t>
      </w:r>
      <w:r w:rsidR="009A5D12" w:rsidRPr="0013447D">
        <w:rPr>
          <w:rFonts w:asciiTheme="majorHAnsi" w:hAnsiTheme="majorHAnsi"/>
        </w:rPr>
        <w:t xml:space="preserve">for the </w:t>
      </w:r>
      <w:r w:rsidRPr="0013447D">
        <w:rPr>
          <w:rFonts w:asciiTheme="majorHAnsi" w:hAnsiTheme="majorHAnsi"/>
        </w:rPr>
        <w:t>consider</w:t>
      </w:r>
      <w:r w:rsidR="009A5D12" w:rsidRPr="0013447D">
        <w:rPr>
          <w:rFonts w:asciiTheme="majorHAnsi" w:hAnsiTheme="majorHAnsi"/>
        </w:rPr>
        <w:t xml:space="preserve">ation of </w:t>
      </w:r>
      <w:r w:rsidRPr="0013447D">
        <w:rPr>
          <w:rFonts w:asciiTheme="majorHAnsi" w:hAnsiTheme="majorHAnsi"/>
        </w:rPr>
        <w:t xml:space="preserve">university </w:t>
      </w:r>
      <w:r w:rsidR="009A5D12" w:rsidRPr="0013447D">
        <w:rPr>
          <w:rFonts w:asciiTheme="majorHAnsi" w:hAnsiTheme="majorHAnsi"/>
        </w:rPr>
        <w:t xml:space="preserve">semester </w:t>
      </w:r>
      <w:r w:rsidRPr="0013447D">
        <w:rPr>
          <w:rFonts w:asciiTheme="majorHAnsi" w:hAnsiTheme="majorHAnsi"/>
        </w:rPr>
        <w:t xml:space="preserve">marks as </w:t>
      </w:r>
      <w:r w:rsidR="009A5D12" w:rsidRPr="0013447D">
        <w:rPr>
          <w:rFonts w:asciiTheme="majorHAnsi" w:hAnsiTheme="majorHAnsi"/>
        </w:rPr>
        <w:t>it</w:t>
      </w:r>
      <w:r w:rsidR="00FB2B18" w:rsidRPr="0013447D">
        <w:rPr>
          <w:rFonts w:asciiTheme="majorHAnsi" w:hAnsiTheme="majorHAnsi"/>
        </w:rPr>
        <w:t xml:space="preserve"> has more </w:t>
      </w:r>
      <w:r w:rsidR="009A5D12" w:rsidRPr="0013447D">
        <w:rPr>
          <w:rFonts w:asciiTheme="majorHAnsi" w:hAnsiTheme="majorHAnsi"/>
        </w:rPr>
        <w:t>weightage</w:t>
      </w:r>
      <w:r w:rsidR="00FB2B18" w:rsidRPr="0013447D">
        <w:rPr>
          <w:rFonts w:asciiTheme="majorHAnsi" w:hAnsiTheme="majorHAnsi"/>
        </w:rPr>
        <w:t xml:space="preserve"> (</w:t>
      </w:r>
      <w:r w:rsidR="009A5D12" w:rsidRPr="0013447D">
        <w:rPr>
          <w:rFonts w:asciiTheme="majorHAnsi" w:hAnsiTheme="majorHAnsi"/>
        </w:rPr>
        <w:t>70 %</w:t>
      </w:r>
      <w:r w:rsidR="00FB2B18" w:rsidRPr="0013447D">
        <w:rPr>
          <w:rFonts w:asciiTheme="majorHAnsi" w:hAnsiTheme="majorHAnsi"/>
        </w:rPr>
        <w:t>) of the total marks</w:t>
      </w:r>
      <w:r w:rsidR="00885499">
        <w:rPr>
          <w:rFonts w:asciiTheme="majorHAnsi" w:hAnsiTheme="majorHAnsi"/>
        </w:rPr>
        <w:t>, a</w:t>
      </w:r>
      <w:r w:rsidR="00F4123A" w:rsidRPr="0013447D">
        <w:rPr>
          <w:rFonts w:asciiTheme="majorHAnsi" w:hAnsiTheme="majorHAnsi"/>
        </w:rPr>
        <w:t>ssuming university considers the entire COs for framing of semester question papers.</w:t>
      </w:r>
      <w:r w:rsidR="00C01E8E" w:rsidRPr="0013447D">
        <w:rPr>
          <w:rFonts w:asciiTheme="majorHAnsi" w:hAnsiTheme="majorHAnsi"/>
        </w:rPr>
        <w:t xml:space="preserve"> A committee can be made to supervise the overall attainment. </w:t>
      </w:r>
    </w:p>
    <w:p w:rsidR="00FB2B18" w:rsidRPr="0013447D" w:rsidRDefault="0057140E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 xml:space="preserve">There should be some process </w:t>
      </w:r>
      <w:r w:rsidR="00FB2B18" w:rsidRPr="0013447D">
        <w:rPr>
          <w:rFonts w:asciiTheme="majorHAnsi" w:hAnsiTheme="majorHAnsi"/>
        </w:rPr>
        <w:t xml:space="preserve">to identify/handle </w:t>
      </w:r>
      <w:r w:rsidRPr="0013447D">
        <w:rPr>
          <w:rFonts w:asciiTheme="majorHAnsi" w:hAnsiTheme="majorHAnsi"/>
        </w:rPr>
        <w:t xml:space="preserve">week and bright students. Necessary steps to be taken to guide </w:t>
      </w:r>
      <w:r w:rsidR="009B6AEC" w:rsidRPr="0013447D">
        <w:rPr>
          <w:rFonts w:asciiTheme="majorHAnsi" w:hAnsiTheme="majorHAnsi"/>
        </w:rPr>
        <w:t xml:space="preserve">weak </w:t>
      </w:r>
      <w:r w:rsidRPr="0013447D">
        <w:rPr>
          <w:rFonts w:asciiTheme="majorHAnsi" w:hAnsiTheme="majorHAnsi"/>
        </w:rPr>
        <w:t xml:space="preserve">students </w:t>
      </w:r>
      <w:r w:rsidR="009B6AEC" w:rsidRPr="0013447D">
        <w:rPr>
          <w:rFonts w:asciiTheme="majorHAnsi" w:hAnsiTheme="majorHAnsi"/>
        </w:rPr>
        <w:t xml:space="preserve">and </w:t>
      </w:r>
      <w:r w:rsidRPr="0013447D">
        <w:rPr>
          <w:rFonts w:asciiTheme="majorHAnsi" w:hAnsiTheme="majorHAnsi"/>
        </w:rPr>
        <w:t xml:space="preserve">encourage </w:t>
      </w:r>
      <w:r w:rsidR="009B6AEC" w:rsidRPr="0013447D">
        <w:rPr>
          <w:rFonts w:asciiTheme="majorHAnsi" w:hAnsiTheme="majorHAnsi"/>
        </w:rPr>
        <w:t>bright students.</w:t>
      </w:r>
      <w:r w:rsidR="009304B3" w:rsidRPr="0013447D">
        <w:rPr>
          <w:rFonts w:asciiTheme="majorHAnsi" w:hAnsiTheme="majorHAnsi"/>
        </w:rPr>
        <w:t xml:space="preserve"> Innovat</w:t>
      </w:r>
      <w:r w:rsidR="00FB2B18" w:rsidRPr="0013447D">
        <w:rPr>
          <w:rFonts w:asciiTheme="majorHAnsi" w:hAnsiTheme="majorHAnsi"/>
        </w:rPr>
        <w:t xml:space="preserve">ive Project should be assigned for the </w:t>
      </w:r>
      <w:r w:rsidR="009304B3" w:rsidRPr="0013447D">
        <w:rPr>
          <w:rFonts w:asciiTheme="majorHAnsi" w:hAnsiTheme="majorHAnsi"/>
        </w:rPr>
        <w:t xml:space="preserve">bright students and </w:t>
      </w:r>
      <w:r w:rsidR="00FB2B18" w:rsidRPr="0013447D">
        <w:rPr>
          <w:rFonts w:asciiTheme="majorHAnsi" w:hAnsiTheme="majorHAnsi"/>
        </w:rPr>
        <w:t xml:space="preserve">some </w:t>
      </w:r>
      <w:r w:rsidR="00885499">
        <w:rPr>
          <w:rFonts w:asciiTheme="majorHAnsi" w:hAnsiTheme="majorHAnsi"/>
        </w:rPr>
        <w:t>to</w:t>
      </w:r>
      <w:r w:rsidR="00FB2B18" w:rsidRPr="0013447D">
        <w:rPr>
          <w:rFonts w:asciiTheme="majorHAnsi" w:hAnsiTheme="majorHAnsi"/>
        </w:rPr>
        <w:t xml:space="preserve">ken </w:t>
      </w:r>
      <w:r w:rsidR="009304B3" w:rsidRPr="0013447D">
        <w:rPr>
          <w:rFonts w:asciiTheme="majorHAnsi" w:hAnsiTheme="majorHAnsi"/>
        </w:rPr>
        <w:t xml:space="preserve">awards </w:t>
      </w:r>
      <w:r w:rsidR="00FB2B18" w:rsidRPr="0013447D">
        <w:rPr>
          <w:rFonts w:asciiTheme="majorHAnsi" w:hAnsiTheme="majorHAnsi"/>
        </w:rPr>
        <w:t xml:space="preserve">may be </w:t>
      </w:r>
      <w:r w:rsidR="009304B3" w:rsidRPr="0013447D">
        <w:rPr>
          <w:rFonts w:asciiTheme="majorHAnsi" w:hAnsiTheme="majorHAnsi"/>
        </w:rPr>
        <w:t>given to them.</w:t>
      </w:r>
      <w:r w:rsidR="00FB2B18" w:rsidRPr="0013447D">
        <w:rPr>
          <w:rFonts w:asciiTheme="majorHAnsi" w:hAnsiTheme="majorHAnsi"/>
        </w:rPr>
        <w:t xml:space="preserve"> Some special lecture class can be arranged for the week students. </w:t>
      </w:r>
    </w:p>
    <w:p w:rsidR="009B6AEC" w:rsidRPr="0013447D" w:rsidRDefault="009B6AEC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 xml:space="preserve">During </w:t>
      </w:r>
      <w:r w:rsidR="0057140E" w:rsidRPr="0013447D">
        <w:rPr>
          <w:rFonts w:asciiTheme="majorHAnsi" w:hAnsiTheme="majorHAnsi"/>
        </w:rPr>
        <w:t>Curriculum G</w:t>
      </w:r>
      <w:r w:rsidRPr="0013447D">
        <w:rPr>
          <w:rFonts w:asciiTheme="majorHAnsi" w:hAnsiTheme="majorHAnsi"/>
        </w:rPr>
        <w:t>ap analysis</w:t>
      </w:r>
      <w:r w:rsidR="0019630A" w:rsidRPr="0013447D">
        <w:rPr>
          <w:rFonts w:asciiTheme="majorHAnsi" w:hAnsiTheme="majorHAnsi"/>
        </w:rPr>
        <w:t>,</w:t>
      </w:r>
      <w:r w:rsidRPr="0013447D">
        <w:rPr>
          <w:rFonts w:asciiTheme="majorHAnsi" w:hAnsiTheme="majorHAnsi"/>
        </w:rPr>
        <w:t xml:space="preserve"> </w:t>
      </w:r>
      <w:r w:rsidR="0057140E" w:rsidRPr="0013447D">
        <w:rPr>
          <w:rFonts w:asciiTheme="majorHAnsi" w:hAnsiTheme="majorHAnsi"/>
        </w:rPr>
        <w:t xml:space="preserve">it is not essential to </w:t>
      </w:r>
      <w:r w:rsidR="00DE2A79" w:rsidRPr="0013447D">
        <w:rPr>
          <w:rFonts w:asciiTheme="majorHAnsi" w:hAnsiTheme="majorHAnsi"/>
        </w:rPr>
        <w:t xml:space="preserve">follow exactly the </w:t>
      </w:r>
      <w:r w:rsidRPr="0013447D">
        <w:rPr>
          <w:rFonts w:asciiTheme="majorHAnsi" w:hAnsiTheme="majorHAnsi"/>
        </w:rPr>
        <w:t>AICTE model Syllabus</w:t>
      </w:r>
      <w:r w:rsidR="009304B3" w:rsidRPr="0013447D">
        <w:rPr>
          <w:rFonts w:asciiTheme="majorHAnsi" w:hAnsiTheme="majorHAnsi"/>
        </w:rPr>
        <w:t xml:space="preserve"> </w:t>
      </w:r>
      <w:r w:rsidR="00DE2A79" w:rsidRPr="0013447D">
        <w:rPr>
          <w:rFonts w:asciiTheme="majorHAnsi" w:hAnsiTheme="majorHAnsi"/>
        </w:rPr>
        <w:t xml:space="preserve">for the preparation of </w:t>
      </w:r>
      <w:r w:rsidR="009304B3" w:rsidRPr="0013447D">
        <w:rPr>
          <w:rFonts w:asciiTheme="majorHAnsi" w:hAnsiTheme="majorHAnsi"/>
        </w:rPr>
        <w:t>compliance report. The Curriculum Gap can be analyzed jointly by the subject teacher and the Academic committee</w:t>
      </w:r>
      <w:r w:rsidR="00976EB5" w:rsidRPr="0013447D">
        <w:rPr>
          <w:rFonts w:asciiTheme="majorHAnsi" w:hAnsiTheme="majorHAnsi"/>
        </w:rPr>
        <w:t xml:space="preserve"> of the Department</w:t>
      </w:r>
      <w:r w:rsidR="0035593C" w:rsidRPr="0013447D">
        <w:rPr>
          <w:rFonts w:asciiTheme="majorHAnsi" w:hAnsiTheme="majorHAnsi"/>
        </w:rPr>
        <w:t xml:space="preserve"> so that all the POs can be covered</w:t>
      </w:r>
      <w:r w:rsidR="00976EB5" w:rsidRPr="0013447D">
        <w:rPr>
          <w:rFonts w:asciiTheme="majorHAnsi" w:hAnsiTheme="majorHAnsi"/>
        </w:rPr>
        <w:t xml:space="preserve">. </w:t>
      </w:r>
      <w:r w:rsidR="009304B3" w:rsidRPr="0013447D">
        <w:rPr>
          <w:rFonts w:asciiTheme="majorHAnsi" w:hAnsiTheme="majorHAnsi"/>
        </w:rPr>
        <w:t xml:space="preserve">The identified curriculum gap should be communicated to </w:t>
      </w:r>
      <w:r w:rsidR="00B1443E" w:rsidRPr="0013447D">
        <w:rPr>
          <w:rFonts w:asciiTheme="majorHAnsi" w:hAnsiTheme="majorHAnsi"/>
        </w:rPr>
        <w:t xml:space="preserve">the </w:t>
      </w:r>
      <w:r w:rsidR="009304B3" w:rsidRPr="0013447D">
        <w:rPr>
          <w:rFonts w:asciiTheme="majorHAnsi" w:hAnsiTheme="majorHAnsi"/>
        </w:rPr>
        <w:t xml:space="preserve">affiliating university </w:t>
      </w:r>
      <w:r w:rsidR="00B1443E" w:rsidRPr="0013447D">
        <w:rPr>
          <w:rFonts w:asciiTheme="majorHAnsi" w:hAnsiTheme="majorHAnsi"/>
        </w:rPr>
        <w:t xml:space="preserve">for the necessary </w:t>
      </w:r>
      <w:r w:rsidR="009304B3" w:rsidRPr="0013447D">
        <w:rPr>
          <w:rFonts w:asciiTheme="majorHAnsi" w:hAnsiTheme="majorHAnsi"/>
        </w:rPr>
        <w:t>action</w:t>
      </w:r>
      <w:r w:rsidR="00B1443E" w:rsidRPr="0013447D">
        <w:rPr>
          <w:rFonts w:asciiTheme="majorHAnsi" w:hAnsiTheme="majorHAnsi"/>
        </w:rPr>
        <w:t>s</w:t>
      </w:r>
      <w:r w:rsidR="009304B3" w:rsidRPr="0013447D">
        <w:rPr>
          <w:rFonts w:asciiTheme="majorHAnsi" w:hAnsiTheme="majorHAnsi"/>
        </w:rPr>
        <w:t xml:space="preserve"> taken in this matter.  </w:t>
      </w:r>
    </w:p>
    <w:p w:rsidR="00A50438" w:rsidRPr="0013447D" w:rsidRDefault="001A6BE0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 xml:space="preserve">To enhance industry institute interaction, </w:t>
      </w:r>
      <w:r w:rsidR="00921523" w:rsidRPr="0013447D">
        <w:rPr>
          <w:rFonts w:asciiTheme="majorHAnsi" w:hAnsiTheme="majorHAnsi"/>
        </w:rPr>
        <w:t xml:space="preserve">Industry expert can be </w:t>
      </w:r>
      <w:r w:rsidR="009B6AEC" w:rsidRPr="0013447D">
        <w:rPr>
          <w:rFonts w:asciiTheme="majorHAnsi" w:hAnsiTheme="majorHAnsi"/>
        </w:rPr>
        <w:t>called for 4</w:t>
      </w:r>
      <w:r w:rsidR="009B6AEC" w:rsidRPr="0013447D">
        <w:rPr>
          <w:rFonts w:asciiTheme="majorHAnsi" w:hAnsiTheme="majorHAnsi"/>
          <w:vertAlign w:val="superscript"/>
        </w:rPr>
        <w:t>th</w:t>
      </w:r>
      <w:r w:rsidR="009B6AEC" w:rsidRPr="0013447D">
        <w:rPr>
          <w:rFonts w:asciiTheme="majorHAnsi" w:hAnsiTheme="majorHAnsi"/>
        </w:rPr>
        <w:t xml:space="preserve"> Year Project </w:t>
      </w:r>
      <w:r w:rsidRPr="0013447D">
        <w:rPr>
          <w:rFonts w:asciiTheme="majorHAnsi" w:hAnsiTheme="majorHAnsi"/>
        </w:rPr>
        <w:t>v</w:t>
      </w:r>
      <w:r w:rsidR="009B6AEC" w:rsidRPr="0013447D">
        <w:rPr>
          <w:rFonts w:asciiTheme="majorHAnsi" w:hAnsiTheme="majorHAnsi"/>
        </w:rPr>
        <w:t>iva</w:t>
      </w:r>
      <w:r w:rsidR="006E64B8" w:rsidRPr="0013447D">
        <w:rPr>
          <w:rFonts w:asciiTheme="majorHAnsi" w:hAnsiTheme="majorHAnsi"/>
        </w:rPr>
        <w:t xml:space="preserve"> </w:t>
      </w:r>
      <w:r w:rsidRPr="0013447D">
        <w:rPr>
          <w:rFonts w:asciiTheme="majorHAnsi" w:hAnsiTheme="majorHAnsi"/>
        </w:rPr>
        <w:t>voce e</w:t>
      </w:r>
      <w:r w:rsidR="009B6AEC" w:rsidRPr="0013447D">
        <w:rPr>
          <w:rFonts w:asciiTheme="majorHAnsi" w:hAnsiTheme="majorHAnsi"/>
        </w:rPr>
        <w:t>xam</w:t>
      </w:r>
      <w:r w:rsidRPr="0013447D">
        <w:rPr>
          <w:rFonts w:asciiTheme="majorHAnsi" w:hAnsiTheme="majorHAnsi"/>
        </w:rPr>
        <w:t>ination</w:t>
      </w:r>
      <w:r w:rsidR="009B6AEC" w:rsidRPr="0013447D">
        <w:rPr>
          <w:rFonts w:asciiTheme="majorHAnsi" w:hAnsiTheme="majorHAnsi"/>
        </w:rPr>
        <w:t xml:space="preserve"> and also </w:t>
      </w:r>
      <w:r w:rsidR="00921523" w:rsidRPr="0013447D">
        <w:rPr>
          <w:rFonts w:asciiTheme="majorHAnsi" w:hAnsiTheme="majorHAnsi"/>
        </w:rPr>
        <w:t>industry expert</w:t>
      </w:r>
      <w:r w:rsidR="0007249F" w:rsidRPr="0013447D">
        <w:rPr>
          <w:rFonts w:asciiTheme="majorHAnsi" w:hAnsiTheme="majorHAnsi"/>
        </w:rPr>
        <w:t>s</w:t>
      </w:r>
      <w:r w:rsidR="00921523" w:rsidRPr="0013447D">
        <w:rPr>
          <w:rFonts w:asciiTheme="majorHAnsi" w:hAnsiTheme="majorHAnsi"/>
        </w:rPr>
        <w:t xml:space="preserve"> can be invited </w:t>
      </w:r>
      <w:r w:rsidR="009B6AEC" w:rsidRPr="0013447D">
        <w:rPr>
          <w:rFonts w:asciiTheme="majorHAnsi" w:hAnsiTheme="majorHAnsi"/>
        </w:rPr>
        <w:t xml:space="preserve">for </w:t>
      </w:r>
      <w:r w:rsidRPr="0013447D">
        <w:rPr>
          <w:rFonts w:asciiTheme="majorHAnsi" w:hAnsiTheme="majorHAnsi"/>
        </w:rPr>
        <w:t xml:space="preserve">the </w:t>
      </w:r>
      <w:r w:rsidR="009B6AEC" w:rsidRPr="0013447D">
        <w:rPr>
          <w:rFonts w:asciiTheme="majorHAnsi" w:hAnsiTheme="majorHAnsi"/>
        </w:rPr>
        <w:t>Student Program</w:t>
      </w:r>
      <w:r w:rsidRPr="0013447D">
        <w:rPr>
          <w:rFonts w:asciiTheme="majorHAnsi" w:hAnsiTheme="majorHAnsi"/>
        </w:rPr>
        <w:t>s</w:t>
      </w:r>
      <w:r w:rsidR="009B6AEC" w:rsidRPr="0013447D">
        <w:rPr>
          <w:rFonts w:asciiTheme="majorHAnsi" w:hAnsiTheme="majorHAnsi"/>
        </w:rPr>
        <w:t>/Events</w:t>
      </w:r>
      <w:r w:rsidRPr="0013447D">
        <w:rPr>
          <w:rFonts w:asciiTheme="majorHAnsi" w:hAnsiTheme="majorHAnsi"/>
        </w:rPr>
        <w:t>.</w:t>
      </w:r>
      <w:r w:rsidR="002247B1" w:rsidRPr="0013447D">
        <w:rPr>
          <w:rFonts w:asciiTheme="majorHAnsi" w:hAnsiTheme="majorHAnsi"/>
        </w:rPr>
        <w:t xml:space="preserve">  More experts from the industry to be kept in the different committee of the Institute</w:t>
      </w:r>
      <w:r w:rsidR="00A50438" w:rsidRPr="0013447D">
        <w:rPr>
          <w:rFonts w:asciiTheme="majorHAnsi" w:hAnsiTheme="majorHAnsi"/>
        </w:rPr>
        <w:t>.</w:t>
      </w:r>
    </w:p>
    <w:p w:rsidR="006B36C8" w:rsidRPr="0013447D" w:rsidRDefault="00666689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>I</w:t>
      </w:r>
      <w:r w:rsidR="009B6AEC" w:rsidRPr="0013447D">
        <w:rPr>
          <w:rFonts w:asciiTheme="majorHAnsi" w:hAnsiTheme="majorHAnsi"/>
        </w:rPr>
        <w:t xml:space="preserve">nnovative idea in Teaching Learning Process </w:t>
      </w:r>
      <w:r w:rsidR="00D34647" w:rsidRPr="0013447D">
        <w:rPr>
          <w:rFonts w:asciiTheme="majorHAnsi" w:hAnsiTheme="majorHAnsi"/>
        </w:rPr>
        <w:t xml:space="preserve">may be given to </w:t>
      </w:r>
      <w:r w:rsidR="003E2F55" w:rsidRPr="0013447D">
        <w:rPr>
          <w:rFonts w:asciiTheme="majorHAnsi" w:hAnsiTheme="majorHAnsi"/>
        </w:rPr>
        <w:t xml:space="preserve">the Institute </w:t>
      </w:r>
      <w:r w:rsidR="00D34647" w:rsidRPr="0013447D">
        <w:rPr>
          <w:rFonts w:asciiTheme="majorHAnsi" w:hAnsiTheme="majorHAnsi"/>
        </w:rPr>
        <w:t xml:space="preserve">website. </w:t>
      </w:r>
      <w:r w:rsidR="00394654" w:rsidRPr="0013447D">
        <w:rPr>
          <w:rFonts w:asciiTheme="majorHAnsi" w:hAnsiTheme="majorHAnsi"/>
        </w:rPr>
        <w:t xml:space="preserve">In this regard model/prototype presentation and demonstration can be </w:t>
      </w:r>
      <w:r w:rsidR="00894DA4">
        <w:rPr>
          <w:rFonts w:asciiTheme="majorHAnsi" w:hAnsiTheme="majorHAnsi"/>
        </w:rPr>
        <w:t xml:space="preserve">arranged </w:t>
      </w:r>
      <w:r w:rsidR="00394654" w:rsidRPr="0013447D">
        <w:rPr>
          <w:rFonts w:asciiTheme="majorHAnsi" w:hAnsiTheme="majorHAnsi"/>
        </w:rPr>
        <w:t>for the students</w:t>
      </w:r>
      <w:r w:rsidR="009B6AEC" w:rsidRPr="0013447D">
        <w:rPr>
          <w:rFonts w:asciiTheme="majorHAnsi" w:hAnsiTheme="majorHAnsi"/>
        </w:rPr>
        <w:t>.</w:t>
      </w:r>
      <w:r w:rsidR="006B36C8" w:rsidRPr="0013447D">
        <w:rPr>
          <w:rFonts w:asciiTheme="majorHAnsi" w:hAnsiTheme="majorHAnsi"/>
        </w:rPr>
        <w:t xml:space="preserve"> </w:t>
      </w:r>
      <w:r w:rsidR="00315FD2" w:rsidRPr="0013447D">
        <w:rPr>
          <w:rFonts w:asciiTheme="majorHAnsi" w:hAnsiTheme="majorHAnsi"/>
        </w:rPr>
        <w:t xml:space="preserve"> All the innovative project works should be displayed in the Dept.</w:t>
      </w:r>
    </w:p>
    <w:p w:rsidR="00666689" w:rsidRPr="0013447D" w:rsidRDefault="00666689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 xml:space="preserve">It is required to </w:t>
      </w:r>
      <w:r w:rsidR="00FC72AE" w:rsidRPr="0013447D">
        <w:rPr>
          <w:rFonts w:asciiTheme="majorHAnsi" w:hAnsiTheme="majorHAnsi"/>
        </w:rPr>
        <w:t xml:space="preserve">enhance the </w:t>
      </w:r>
      <w:r w:rsidRPr="0013447D">
        <w:rPr>
          <w:rFonts w:asciiTheme="majorHAnsi" w:hAnsiTheme="majorHAnsi"/>
        </w:rPr>
        <w:t>activities of the IIPC cell and EDC cell on regular basis.</w:t>
      </w:r>
      <w:r w:rsidR="00315FD2" w:rsidRPr="0013447D">
        <w:rPr>
          <w:rFonts w:asciiTheme="majorHAnsi" w:hAnsiTheme="majorHAnsi"/>
        </w:rPr>
        <w:t xml:space="preserve"> </w:t>
      </w:r>
      <w:r w:rsidRPr="0013447D">
        <w:rPr>
          <w:rFonts w:asciiTheme="majorHAnsi" w:hAnsiTheme="majorHAnsi"/>
        </w:rPr>
        <w:t xml:space="preserve"> </w:t>
      </w:r>
    </w:p>
    <w:p w:rsidR="000461E1" w:rsidRPr="0013447D" w:rsidRDefault="000461E1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 xml:space="preserve">All </w:t>
      </w:r>
      <w:r w:rsidR="005174E0">
        <w:rPr>
          <w:rFonts w:asciiTheme="majorHAnsi" w:hAnsiTheme="majorHAnsi"/>
        </w:rPr>
        <w:t xml:space="preserve">the </w:t>
      </w:r>
      <w:r w:rsidRPr="0013447D">
        <w:rPr>
          <w:rFonts w:asciiTheme="majorHAnsi" w:hAnsiTheme="majorHAnsi"/>
        </w:rPr>
        <w:t xml:space="preserve">Laboratories </w:t>
      </w:r>
      <w:r w:rsidR="005174E0">
        <w:rPr>
          <w:rFonts w:asciiTheme="majorHAnsi" w:hAnsiTheme="majorHAnsi"/>
        </w:rPr>
        <w:t xml:space="preserve">of the EE Dept. </w:t>
      </w:r>
      <w:r w:rsidRPr="0013447D">
        <w:rPr>
          <w:rFonts w:asciiTheme="majorHAnsi" w:hAnsiTheme="majorHAnsi"/>
        </w:rPr>
        <w:t>have good infrastructure</w:t>
      </w:r>
      <w:r w:rsidR="005174E0">
        <w:rPr>
          <w:rFonts w:asciiTheme="majorHAnsi" w:hAnsiTheme="majorHAnsi"/>
        </w:rPr>
        <w:t>s</w:t>
      </w:r>
      <w:r w:rsidRPr="0013447D">
        <w:rPr>
          <w:rFonts w:asciiTheme="majorHAnsi" w:hAnsiTheme="majorHAnsi"/>
        </w:rPr>
        <w:t xml:space="preserve">. However, it is pointed out that except Machine-I &amp; II Labs almost all Labs have inadequate space for a batch of 30-35 students. </w:t>
      </w:r>
      <w:r w:rsidR="00A4309B" w:rsidRPr="0013447D">
        <w:rPr>
          <w:rFonts w:asciiTheme="majorHAnsi" w:hAnsiTheme="majorHAnsi"/>
        </w:rPr>
        <w:t xml:space="preserve">Some defects of civil </w:t>
      </w:r>
      <w:r w:rsidR="00891DDD" w:rsidRPr="0013447D">
        <w:rPr>
          <w:rFonts w:asciiTheme="majorHAnsi" w:hAnsiTheme="majorHAnsi"/>
        </w:rPr>
        <w:t>works in the Lab and</w:t>
      </w:r>
      <w:r w:rsidR="00D51FA7" w:rsidRPr="0013447D">
        <w:rPr>
          <w:rFonts w:asciiTheme="majorHAnsi" w:hAnsiTheme="majorHAnsi"/>
        </w:rPr>
        <w:t xml:space="preserve"> class rooms </w:t>
      </w:r>
      <w:r w:rsidR="00891DDD" w:rsidRPr="0013447D">
        <w:rPr>
          <w:rFonts w:asciiTheme="majorHAnsi" w:hAnsiTheme="majorHAnsi"/>
        </w:rPr>
        <w:t xml:space="preserve">have been observed. </w:t>
      </w:r>
    </w:p>
    <w:p w:rsidR="00762FF6" w:rsidRPr="0013447D" w:rsidRDefault="00CB1EBB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 xml:space="preserve">HOD, EE Room </w:t>
      </w:r>
      <w:r w:rsidR="00762FF6" w:rsidRPr="0013447D">
        <w:rPr>
          <w:rFonts w:asciiTheme="majorHAnsi" w:hAnsiTheme="majorHAnsi"/>
        </w:rPr>
        <w:t>out-fit should be better for overall impression though it does not carry any marks in NBA.</w:t>
      </w:r>
    </w:p>
    <w:p w:rsidR="009B6AEC" w:rsidRPr="0013447D" w:rsidRDefault="002E6835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>A</w:t>
      </w:r>
      <w:r w:rsidR="009B6AEC" w:rsidRPr="0013447D">
        <w:rPr>
          <w:rFonts w:asciiTheme="majorHAnsi" w:hAnsiTheme="majorHAnsi"/>
        </w:rPr>
        <w:t xml:space="preserve">cademic Audit is required at least once in a </w:t>
      </w:r>
      <w:r w:rsidRPr="0013447D">
        <w:rPr>
          <w:rFonts w:asciiTheme="majorHAnsi" w:hAnsiTheme="majorHAnsi"/>
        </w:rPr>
        <w:t>year</w:t>
      </w:r>
      <w:r w:rsidR="000D491B" w:rsidRPr="0013447D">
        <w:rPr>
          <w:rFonts w:asciiTheme="majorHAnsi" w:hAnsiTheme="majorHAnsi"/>
        </w:rPr>
        <w:t xml:space="preserve"> and report to be given in website</w:t>
      </w:r>
      <w:r w:rsidRPr="0013447D">
        <w:rPr>
          <w:rFonts w:asciiTheme="majorHAnsi" w:hAnsiTheme="majorHAnsi"/>
        </w:rPr>
        <w:t>.</w:t>
      </w:r>
    </w:p>
    <w:p w:rsidR="009F69DB" w:rsidRPr="0013447D" w:rsidRDefault="006E64B8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>Institute a</w:t>
      </w:r>
      <w:r w:rsidR="009B6AEC" w:rsidRPr="0013447D">
        <w:rPr>
          <w:rFonts w:asciiTheme="majorHAnsi" w:hAnsiTheme="majorHAnsi"/>
        </w:rPr>
        <w:t xml:space="preserve">uthority </w:t>
      </w:r>
      <w:r w:rsidRPr="0013447D">
        <w:rPr>
          <w:rFonts w:asciiTheme="majorHAnsi" w:hAnsiTheme="majorHAnsi"/>
        </w:rPr>
        <w:t xml:space="preserve">also </w:t>
      </w:r>
      <w:r w:rsidR="009B6AEC" w:rsidRPr="0013447D">
        <w:rPr>
          <w:rFonts w:asciiTheme="majorHAnsi" w:hAnsiTheme="majorHAnsi"/>
        </w:rPr>
        <w:t xml:space="preserve">should </w:t>
      </w:r>
      <w:r w:rsidRPr="0013447D">
        <w:rPr>
          <w:rFonts w:asciiTheme="majorHAnsi" w:hAnsiTheme="majorHAnsi"/>
        </w:rPr>
        <w:t xml:space="preserve">take initiative for </w:t>
      </w:r>
      <w:r w:rsidR="009B6AEC" w:rsidRPr="0013447D">
        <w:rPr>
          <w:rFonts w:asciiTheme="majorHAnsi" w:hAnsiTheme="majorHAnsi"/>
        </w:rPr>
        <w:t xml:space="preserve">Budget allocation </w:t>
      </w:r>
      <w:r w:rsidRPr="0013447D">
        <w:rPr>
          <w:rFonts w:asciiTheme="majorHAnsi" w:hAnsiTheme="majorHAnsi"/>
        </w:rPr>
        <w:t xml:space="preserve">and </w:t>
      </w:r>
      <w:r w:rsidR="00E935A3" w:rsidRPr="0013447D">
        <w:rPr>
          <w:rFonts w:asciiTheme="majorHAnsi" w:hAnsiTheme="majorHAnsi"/>
        </w:rPr>
        <w:t xml:space="preserve">utilization </w:t>
      </w:r>
      <w:r w:rsidR="00891DDD" w:rsidRPr="0013447D">
        <w:rPr>
          <w:rFonts w:asciiTheme="majorHAnsi" w:hAnsiTheme="majorHAnsi"/>
        </w:rPr>
        <w:t xml:space="preserve">for the Departmental requirements </w:t>
      </w:r>
      <w:r w:rsidR="009F69DB" w:rsidRPr="0013447D">
        <w:rPr>
          <w:rFonts w:asciiTheme="majorHAnsi" w:hAnsiTheme="majorHAnsi"/>
        </w:rPr>
        <w:t>to fill the gap between the actual expenses and the approved Budget.</w:t>
      </w:r>
    </w:p>
    <w:p w:rsidR="009B6AEC" w:rsidRDefault="009F69DB" w:rsidP="00636A56">
      <w:pPr>
        <w:numPr>
          <w:ilvl w:val="0"/>
          <w:numId w:val="16"/>
        </w:numPr>
        <w:spacing w:after="120" w:line="240" w:lineRule="auto"/>
        <w:jc w:val="both"/>
        <w:rPr>
          <w:rFonts w:asciiTheme="majorHAnsi" w:hAnsiTheme="majorHAnsi"/>
        </w:rPr>
      </w:pPr>
      <w:r w:rsidRPr="0013447D">
        <w:rPr>
          <w:rFonts w:asciiTheme="majorHAnsi" w:hAnsiTheme="majorHAnsi"/>
        </w:rPr>
        <w:t xml:space="preserve"> </w:t>
      </w:r>
      <w:r w:rsidR="009B6AEC" w:rsidRPr="0013447D">
        <w:rPr>
          <w:rFonts w:asciiTheme="majorHAnsi" w:hAnsiTheme="majorHAnsi"/>
        </w:rPr>
        <w:t xml:space="preserve">All BOM &amp; BOG minutes should be </w:t>
      </w:r>
      <w:r w:rsidR="006E64B8" w:rsidRPr="0013447D">
        <w:rPr>
          <w:rFonts w:asciiTheme="majorHAnsi" w:hAnsiTheme="majorHAnsi"/>
        </w:rPr>
        <w:t xml:space="preserve">available </w:t>
      </w:r>
      <w:r w:rsidR="009B6AEC" w:rsidRPr="0013447D">
        <w:rPr>
          <w:rFonts w:asciiTheme="majorHAnsi" w:hAnsiTheme="majorHAnsi"/>
        </w:rPr>
        <w:t xml:space="preserve">in the </w:t>
      </w:r>
      <w:r w:rsidR="006E64B8" w:rsidRPr="0013447D">
        <w:rPr>
          <w:rFonts w:asciiTheme="majorHAnsi" w:hAnsiTheme="majorHAnsi"/>
        </w:rPr>
        <w:t xml:space="preserve">Institute </w:t>
      </w:r>
      <w:r w:rsidR="009B6AEC" w:rsidRPr="0013447D">
        <w:rPr>
          <w:rFonts w:asciiTheme="majorHAnsi" w:hAnsiTheme="majorHAnsi"/>
        </w:rPr>
        <w:t>Website.</w:t>
      </w:r>
    </w:p>
    <w:p w:rsidR="00D44744" w:rsidRDefault="00D4474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D44744" w:rsidRDefault="00D4474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0D533B" w:rsidRDefault="00201AD6" w:rsidP="00201AD6">
      <w:pPr>
        <w:spacing w:after="120" w:line="240" w:lineRule="auto"/>
        <w:jc w:val="center"/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  <w:noProof/>
        </w:rPr>
        <w:drawing>
          <wp:inline distT="0" distB="0" distL="0" distR="0">
            <wp:extent cx="4800600" cy="4143375"/>
            <wp:effectExtent l="19050" t="0" r="0" b="0"/>
            <wp:docPr id="15" name="Picture 15" descr="C:\Users\DEBASISH\Downloads\IMG-202001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BASISH\Downloads\IMG-20200103-WA00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326" cy="414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91099" w:rsidRDefault="00891099" w:rsidP="00201AD6">
      <w:pPr>
        <w:spacing w:after="120" w:line="240" w:lineRule="auto"/>
        <w:jc w:val="center"/>
        <w:rPr>
          <w:rFonts w:asciiTheme="majorHAnsi" w:hAnsiTheme="majorHAnsi"/>
        </w:rPr>
      </w:pPr>
    </w:p>
    <w:p w:rsidR="00891099" w:rsidRPr="001D0039" w:rsidRDefault="00891099" w:rsidP="006E52D8">
      <w:pPr>
        <w:spacing w:before="120" w:after="240" w:line="240" w:lineRule="auto"/>
        <w:jc w:val="center"/>
        <w:rPr>
          <w:rFonts w:ascii="Georgia" w:hAnsi="Georgia"/>
          <w:i/>
        </w:rPr>
      </w:pPr>
      <w:r w:rsidRPr="001D0039">
        <w:rPr>
          <w:rFonts w:ascii="Georgia" w:hAnsi="Georgia"/>
          <w:i/>
        </w:rPr>
        <w:t xml:space="preserve">Inauguration speech by Prof (Dr.) Arup Kumar </w:t>
      </w:r>
      <w:proofErr w:type="spellStart"/>
      <w:r w:rsidRPr="001D0039">
        <w:rPr>
          <w:rFonts w:ascii="Georgia" w:hAnsi="Georgia"/>
          <w:i/>
        </w:rPr>
        <w:t>Bhaumik</w:t>
      </w:r>
      <w:proofErr w:type="spellEnd"/>
      <w:r w:rsidRPr="001D0039">
        <w:rPr>
          <w:rFonts w:ascii="Georgia" w:hAnsi="Georgia"/>
          <w:i/>
        </w:rPr>
        <w:t>, Principal, RCCIIT</w:t>
      </w:r>
      <w:r w:rsidR="00FF7331" w:rsidRPr="001D0039">
        <w:rPr>
          <w:rFonts w:ascii="Georgia" w:hAnsi="Georgia"/>
          <w:i/>
        </w:rPr>
        <w:t xml:space="preserve"> </w:t>
      </w:r>
      <w:r w:rsidR="001D0039" w:rsidRPr="001D0039">
        <w:rPr>
          <w:rFonts w:ascii="Georgia" w:hAnsi="Georgia"/>
          <w:i/>
        </w:rPr>
        <w:t>in the</w:t>
      </w:r>
      <w:r w:rsidR="001D0039">
        <w:rPr>
          <w:rFonts w:ascii="Georgia" w:hAnsi="Georgia"/>
          <w:i/>
        </w:rPr>
        <w:t xml:space="preserve"> EE Department</w:t>
      </w:r>
      <w:r w:rsidR="001D0039" w:rsidRPr="001D0039">
        <w:rPr>
          <w:rFonts w:ascii="Georgia" w:hAnsi="Georgia"/>
          <w:i/>
        </w:rPr>
        <w:t xml:space="preserve"> NBA Awareness program</w:t>
      </w:r>
      <w:r w:rsidR="001D0039">
        <w:rPr>
          <w:rFonts w:ascii="Georgia" w:hAnsi="Georgia"/>
          <w:i/>
        </w:rPr>
        <w:t xml:space="preserve"> </w:t>
      </w:r>
    </w:p>
    <w:p w:rsidR="000D533B" w:rsidRDefault="000D533B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D44744" w:rsidRDefault="00D4474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4C7D64" w:rsidRDefault="004C7D6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A7C25" w:rsidRDefault="00AA7C25" w:rsidP="00BC7682">
      <w:pPr>
        <w:spacing w:after="120" w:line="240" w:lineRule="auto"/>
        <w:jc w:val="center"/>
        <w:rPr>
          <w:rFonts w:asciiTheme="majorHAnsi" w:hAnsiTheme="majorHAnsi"/>
        </w:rPr>
      </w:pPr>
    </w:p>
    <w:p w:rsidR="00654C40" w:rsidRDefault="00654C40" w:rsidP="00654C40">
      <w:pPr>
        <w:spacing w:after="12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4514850" cy="4972050"/>
            <wp:effectExtent l="19050" t="0" r="0" b="0"/>
            <wp:docPr id="14" name="Picture 14" descr="C:\Users\DEBASISH\Downloads\IMG-202001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BASISH\Downloads\IMG-20200103-WA00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102" cy="49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92" w:rsidRDefault="00773092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8404F7" w:rsidRPr="00227109" w:rsidRDefault="008404F7" w:rsidP="008404F7">
      <w:pPr>
        <w:spacing w:after="120" w:line="240" w:lineRule="auto"/>
        <w:jc w:val="center"/>
        <w:rPr>
          <w:rFonts w:ascii="Georgia" w:hAnsi="Georgia"/>
          <w:i/>
        </w:rPr>
      </w:pPr>
      <w:r>
        <w:rPr>
          <w:rFonts w:asciiTheme="majorHAnsi" w:hAnsiTheme="majorHAnsi"/>
        </w:rPr>
        <w:t xml:space="preserve">       </w:t>
      </w:r>
      <w:r w:rsidRPr="00227109">
        <w:rPr>
          <w:rFonts w:ascii="Georgia" w:hAnsi="Georgia"/>
          <w:i/>
        </w:rPr>
        <w:t>Presentation of Memento to Prof.</w:t>
      </w:r>
      <w:r w:rsidR="004C7D64" w:rsidRPr="00227109">
        <w:rPr>
          <w:rFonts w:ascii="Georgia" w:hAnsi="Georgia"/>
          <w:i/>
        </w:rPr>
        <w:t xml:space="preserve"> (Dr.)</w:t>
      </w:r>
      <w:r w:rsidRPr="00227109">
        <w:rPr>
          <w:rFonts w:ascii="Georgia" w:hAnsi="Georgia"/>
          <w:i/>
        </w:rPr>
        <w:t xml:space="preserve"> </w:t>
      </w:r>
      <w:proofErr w:type="spellStart"/>
      <w:r w:rsidRPr="00227109">
        <w:rPr>
          <w:rFonts w:ascii="Georgia" w:hAnsi="Georgia"/>
          <w:i/>
        </w:rPr>
        <w:t>Swapan</w:t>
      </w:r>
      <w:proofErr w:type="spellEnd"/>
      <w:r w:rsidRPr="00227109">
        <w:rPr>
          <w:rFonts w:ascii="Georgia" w:hAnsi="Georgia"/>
          <w:i/>
        </w:rPr>
        <w:t xml:space="preserve"> Kumar </w:t>
      </w:r>
      <w:proofErr w:type="spellStart"/>
      <w:r w:rsidRPr="00227109">
        <w:rPr>
          <w:rFonts w:ascii="Georgia" w:hAnsi="Georgia"/>
          <w:i/>
        </w:rPr>
        <w:t>Goswami</w:t>
      </w:r>
      <w:proofErr w:type="spellEnd"/>
      <w:r w:rsidRPr="00227109">
        <w:rPr>
          <w:rFonts w:ascii="Georgia" w:hAnsi="Georgia"/>
          <w:i/>
        </w:rPr>
        <w:t xml:space="preserve"> by HOD, EE  </w:t>
      </w:r>
    </w:p>
    <w:p w:rsidR="00773092" w:rsidRDefault="00773092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A94A74" w:rsidRDefault="00A94A74" w:rsidP="00D44744">
      <w:pPr>
        <w:spacing w:after="120" w:line="240" w:lineRule="auto"/>
        <w:jc w:val="both"/>
        <w:rPr>
          <w:rFonts w:asciiTheme="majorHAnsi" w:hAnsiTheme="majorHAnsi"/>
        </w:rPr>
      </w:pPr>
    </w:p>
    <w:p w:rsidR="00D44744" w:rsidRDefault="00773092" w:rsidP="00773092">
      <w:pPr>
        <w:spacing w:after="12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153025" cy="3876675"/>
            <wp:effectExtent l="19050" t="0" r="9525" b="0"/>
            <wp:docPr id="1" name="Picture 1" descr="C:\Users\DEBASISH\Downloads\IMG-20200103-WA0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ASISH\Downloads\IMG-20200103-WA0020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92" w:rsidRPr="00227109" w:rsidRDefault="00773092" w:rsidP="00227109">
      <w:pPr>
        <w:spacing w:before="240" w:after="120" w:line="240" w:lineRule="auto"/>
        <w:rPr>
          <w:rFonts w:ascii="Georgia" w:hAnsi="Georgia"/>
          <w:i/>
        </w:rPr>
      </w:pPr>
      <w:r w:rsidRPr="00227109">
        <w:rPr>
          <w:rFonts w:ascii="Georgia" w:hAnsi="Georgia"/>
          <w:i/>
        </w:rPr>
        <w:t xml:space="preserve">Faculty and staff members </w:t>
      </w:r>
      <w:r w:rsidR="00A94A74" w:rsidRPr="00227109">
        <w:rPr>
          <w:rFonts w:ascii="Georgia" w:hAnsi="Georgia"/>
          <w:i/>
        </w:rPr>
        <w:t>of the EE Dep</w:t>
      </w:r>
      <w:r w:rsidR="00227109">
        <w:rPr>
          <w:rFonts w:ascii="Georgia" w:hAnsi="Georgia"/>
          <w:i/>
        </w:rPr>
        <w:t xml:space="preserve">t. </w:t>
      </w:r>
      <w:r w:rsidRPr="00227109">
        <w:rPr>
          <w:rFonts w:ascii="Georgia" w:hAnsi="Georgia"/>
          <w:i/>
        </w:rPr>
        <w:t xml:space="preserve">with Prof. </w:t>
      </w:r>
      <w:r w:rsidR="00227109">
        <w:rPr>
          <w:rFonts w:ascii="Georgia" w:hAnsi="Georgia"/>
          <w:i/>
        </w:rPr>
        <w:t xml:space="preserve">(Dr.) </w:t>
      </w:r>
      <w:proofErr w:type="spellStart"/>
      <w:r w:rsidRPr="00227109">
        <w:rPr>
          <w:rFonts w:ascii="Georgia" w:hAnsi="Georgia"/>
          <w:i/>
        </w:rPr>
        <w:t>Swapan</w:t>
      </w:r>
      <w:proofErr w:type="spellEnd"/>
      <w:r w:rsidRPr="00227109">
        <w:rPr>
          <w:rFonts w:ascii="Georgia" w:hAnsi="Georgia"/>
          <w:i/>
        </w:rPr>
        <w:t xml:space="preserve"> Kumar</w:t>
      </w:r>
      <w:r w:rsidR="00227109">
        <w:rPr>
          <w:rFonts w:ascii="Georgia" w:hAnsi="Georgia"/>
          <w:i/>
        </w:rPr>
        <w:t xml:space="preserve"> </w:t>
      </w:r>
      <w:proofErr w:type="spellStart"/>
      <w:r w:rsidR="00227109">
        <w:rPr>
          <w:rFonts w:ascii="Georgia" w:hAnsi="Georgia"/>
          <w:i/>
        </w:rPr>
        <w:t>G</w:t>
      </w:r>
      <w:r w:rsidRPr="00227109">
        <w:rPr>
          <w:rFonts w:ascii="Georgia" w:hAnsi="Georgia"/>
          <w:i/>
        </w:rPr>
        <w:t>oswami</w:t>
      </w:r>
      <w:proofErr w:type="spellEnd"/>
      <w:r w:rsidRPr="00227109">
        <w:rPr>
          <w:rFonts w:ascii="Georgia" w:hAnsi="Georgia"/>
          <w:i/>
        </w:rPr>
        <w:t xml:space="preserve"> </w:t>
      </w:r>
    </w:p>
    <w:sectPr w:rsidR="00773092" w:rsidRPr="00227109" w:rsidSect="00AE7518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11" w:rsidRDefault="000E1111" w:rsidP="00AD32C9">
      <w:pPr>
        <w:spacing w:after="0" w:line="240" w:lineRule="auto"/>
      </w:pPr>
      <w:r>
        <w:separator/>
      </w:r>
    </w:p>
  </w:endnote>
  <w:endnote w:type="continuationSeparator" w:id="0">
    <w:p w:rsidR="000E1111" w:rsidRDefault="000E1111" w:rsidP="00AD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8754"/>
      <w:docPartObj>
        <w:docPartGallery w:val="Page Numbers (Bottom of Page)"/>
        <w:docPartUnique/>
      </w:docPartObj>
    </w:sdtPr>
    <w:sdtEndPr/>
    <w:sdtContent>
      <w:p w:rsidR="00587E75" w:rsidRDefault="000E11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27C1" w:rsidRDefault="00A52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11" w:rsidRDefault="000E1111" w:rsidP="00AD32C9">
      <w:pPr>
        <w:spacing w:after="0" w:line="240" w:lineRule="auto"/>
      </w:pPr>
      <w:r>
        <w:separator/>
      </w:r>
    </w:p>
  </w:footnote>
  <w:footnote w:type="continuationSeparator" w:id="0">
    <w:p w:rsidR="000E1111" w:rsidRDefault="000E1111" w:rsidP="00AD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C1" w:rsidRPr="00D53D72" w:rsidRDefault="000E1111" w:rsidP="0024436D">
    <w:pPr>
      <w:pStyle w:val="Header"/>
      <w:jc w:val="right"/>
      <w:rPr>
        <w:rFonts w:ascii="Lucida Calligraphy" w:hAnsi="Lucida Calligraphy"/>
      </w:rPr>
    </w:pPr>
    <w:r>
      <w:rPr>
        <w:rFonts w:ascii="Lucida Calligraphy" w:hAnsi="Lucida Calligraphy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8.85pt;margin-top:-14.8pt;width:62.4pt;height:64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dtgA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" stroked="f">
          <v:textbox>
            <w:txbxContent>
              <w:p w:rsidR="00A527C1" w:rsidRDefault="00A527C1" w:rsidP="0024436D">
                <w:r w:rsidRPr="007147BD">
                  <w:rPr>
                    <w:noProof/>
                  </w:rPr>
                  <w:drawing>
                    <wp:inline distT="0" distB="0" distL="0" distR="0">
                      <wp:extent cx="581025" cy="700047"/>
                      <wp:effectExtent l="19050" t="0" r="9525" b="0"/>
                      <wp:docPr id="8" name="Picture 1" descr="http://rcciit.in/images/RCCIIT-logo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rcciit.in/images/RCCIIT-logo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4463" cy="7041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27C1" w:rsidRPr="00D53D72">
      <w:rPr>
        <w:rFonts w:ascii="Lucida Calligraphy" w:hAnsi="Lucida Calligraphy"/>
      </w:rPr>
      <w:t>Department of Electrical Engineering</w:t>
    </w:r>
  </w:p>
  <w:p w:rsidR="00A527C1" w:rsidRPr="00D53D72" w:rsidRDefault="00A527C1" w:rsidP="0024436D">
    <w:pPr>
      <w:pStyle w:val="Header"/>
      <w:jc w:val="right"/>
      <w:rPr>
        <w:rFonts w:ascii="Bookman Old Style" w:hAnsi="Bookman Old Style"/>
        <w:b/>
      </w:rPr>
    </w:pPr>
    <w:r w:rsidRPr="00D53D72">
      <w:rPr>
        <w:rFonts w:ascii="Bookman Old Style" w:hAnsi="Bookman Old Style"/>
        <w:b/>
      </w:rPr>
      <w:t>RCC INSTITUTE OF INFORMATION TECHNOLOGY</w:t>
    </w:r>
  </w:p>
  <w:p w:rsidR="00A527C1" w:rsidRPr="00D53D72" w:rsidRDefault="00A527C1" w:rsidP="0024436D">
    <w:pPr>
      <w:pStyle w:val="Header"/>
      <w:jc w:val="right"/>
    </w:pPr>
    <w:r w:rsidRPr="00D53D72">
      <w:t>CANAL SOUTH ROAD, BELIAGHATA, KOLKATA – 700015, WEST BENGAL</w:t>
    </w:r>
  </w:p>
  <w:p w:rsidR="00A527C1" w:rsidRPr="007F0700" w:rsidRDefault="000E1111" w:rsidP="007F0700">
    <w:pPr>
      <w:pStyle w:val="Header"/>
      <w:jc w:val="right"/>
    </w:pPr>
    <w:r>
      <w:rPr>
        <w:b/>
        <w:noProof/>
        <w:u w:val="single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2" o:spid="_x0000_s2049" type="#_x0000_t34" style="position:absolute;left:0;text-align:left;margin-left:-47.25pt;margin-top:12.15pt;width:54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et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" adj=",-39204000,-98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A23"/>
    <w:multiLevelType w:val="multilevel"/>
    <w:tmpl w:val="E78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51378"/>
    <w:multiLevelType w:val="multilevel"/>
    <w:tmpl w:val="3AEA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E1230"/>
    <w:multiLevelType w:val="hybridMultilevel"/>
    <w:tmpl w:val="6CCA0FCC"/>
    <w:lvl w:ilvl="0" w:tplc="80326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B0ED0"/>
    <w:multiLevelType w:val="hybridMultilevel"/>
    <w:tmpl w:val="452AE4C2"/>
    <w:lvl w:ilvl="0" w:tplc="E36437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1CB"/>
    <w:multiLevelType w:val="hybridMultilevel"/>
    <w:tmpl w:val="A4F00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9C1D"/>
    <w:multiLevelType w:val="singleLevel"/>
    <w:tmpl w:val="2FDE9C1D"/>
    <w:lvl w:ilvl="0">
      <w:start w:val="1"/>
      <w:numFmt w:val="decimal"/>
      <w:suff w:val="space"/>
      <w:lvlText w:val="%1."/>
      <w:lvlJc w:val="left"/>
    </w:lvl>
  </w:abstractNum>
  <w:abstractNum w:abstractNumId="6">
    <w:nsid w:val="347D52B5"/>
    <w:multiLevelType w:val="hybridMultilevel"/>
    <w:tmpl w:val="A37C5DEA"/>
    <w:lvl w:ilvl="0" w:tplc="489A8CC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75B49D0"/>
    <w:multiLevelType w:val="multilevel"/>
    <w:tmpl w:val="0CC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C15DD7"/>
    <w:multiLevelType w:val="hybridMultilevel"/>
    <w:tmpl w:val="99D63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E3CE1"/>
    <w:multiLevelType w:val="hybridMultilevel"/>
    <w:tmpl w:val="90324696"/>
    <w:lvl w:ilvl="0" w:tplc="7DCED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DE0350"/>
    <w:multiLevelType w:val="hybridMultilevel"/>
    <w:tmpl w:val="96E2D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418BA"/>
    <w:multiLevelType w:val="hybridMultilevel"/>
    <w:tmpl w:val="08E0D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94AFA"/>
    <w:multiLevelType w:val="hybridMultilevel"/>
    <w:tmpl w:val="7D628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5B0C5F"/>
    <w:multiLevelType w:val="hybridMultilevel"/>
    <w:tmpl w:val="74CC41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F321C"/>
    <w:multiLevelType w:val="multilevel"/>
    <w:tmpl w:val="39D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72A30"/>
    <w:multiLevelType w:val="multilevel"/>
    <w:tmpl w:val="564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249A"/>
    <w:rsid w:val="00000A09"/>
    <w:rsid w:val="00020E7E"/>
    <w:rsid w:val="00021410"/>
    <w:rsid w:val="00025DB4"/>
    <w:rsid w:val="0003718D"/>
    <w:rsid w:val="00037A6B"/>
    <w:rsid w:val="00042056"/>
    <w:rsid w:val="00042981"/>
    <w:rsid w:val="000461E1"/>
    <w:rsid w:val="00064361"/>
    <w:rsid w:val="00066036"/>
    <w:rsid w:val="0007249F"/>
    <w:rsid w:val="00081B7D"/>
    <w:rsid w:val="000825F5"/>
    <w:rsid w:val="00094EFD"/>
    <w:rsid w:val="00095640"/>
    <w:rsid w:val="000A4FDD"/>
    <w:rsid w:val="000A6B08"/>
    <w:rsid w:val="000A7CB7"/>
    <w:rsid w:val="000A7CBC"/>
    <w:rsid w:val="000B0AA2"/>
    <w:rsid w:val="000B4295"/>
    <w:rsid w:val="000B7BCD"/>
    <w:rsid w:val="000B7E42"/>
    <w:rsid w:val="000D491B"/>
    <w:rsid w:val="000D533B"/>
    <w:rsid w:val="000E1111"/>
    <w:rsid w:val="000E2266"/>
    <w:rsid w:val="000E24B0"/>
    <w:rsid w:val="000F1D66"/>
    <w:rsid w:val="001129EB"/>
    <w:rsid w:val="0012227B"/>
    <w:rsid w:val="001226DC"/>
    <w:rsid w:val="00131200"/>
    <w:rsid w:val="00132540"/>
    <w:rsid w:val="0013447D"/>
    <w:rsid w:val="0013549A"/>
    <w:rsid w:val="001415B0"/>
    <w:rsid w:val="00141B31"/>
    <w:rsid w:val="00142D5D"/>
    <w:rsid w:val="00147F26"/>
    <w:rsid w:val="0015173D"/>
    <w:rsid w:val="00151B86"/>
    <w:rsid w:val="0015404C"/>
    <w:rsid w:val="00154185"/>
    <w:rsid w:val="001551E4"/>
    <w:rsid w:val="00157792"/>
    <w:rsid w:val="0016019B"/>
    <w:rsid w:val="0016600B"/>
    <w:rsid w:val="0016714A"/>
    <w:rsid w:val="00167A56"/>
    <w:rsid w:val="00181045"/>
    <w:rsid w:val="00191EEE"/>
    <w:rsid w:val="001924C3"/>
    <w:rsid w:val="0019630A"/>
    <w:rsid w:val="001973A5"/>
    <w:rsid w:val="001A0D9E"/>
    <w:rsid w:val="001A6BE0"/>
    <w:rsid w:val="001B334A"/>
    <w:rsid w:val="001B3E0E"/>
    <w:rsid w:val="001B4AE0"/>
    <w:rsid w:val="001C473A"/>
    <w:rsid w:val="001C6DB8"/>
    <w:rsid w:val="001D0039"/>
    <w:rsid w:val="001D08CA"/>
    <w:rsid w:val="001D686F"/>
    <w:rsid w:val="001D7C87"/>
    <w:rsid w:val="001E1D6D"/>
    <w:rsid w:val="001E2286"/>
    <w:rsid w:val="001E3EFA"/>
    <w:rsid w:val="001E47D0"/>
    <w:rsid w:val="001E6308"/>
    <w:rsid w:val="001E67D8"/>
    <w:rsid w:val="001F5D62"/>
    <w:rsid w:val="001F64F1"/>
    <w:rsid w:val="00200069"/>
    <w:rsid w:val="002005D4"/>
    <w:rsid w:val="00201AD6"/>
    <w:rsid w:val="0020759B"/>
    <w:rsid w:val="002144C9"/>
    <w:rsid w:val="00224629"/>
    <w:rsid w:val="002247B1"/>
    <w:rsid w:val="00227109"/>
    <w:rsid w:val="00233519"/>
    <w:rsid w:val="00237B35"/>
    <w:rsid w:val="00240181"/>
    <w:rsid w:val="00242B36"/>
    <w:rsid w:val="00243313"/>
    <w:rsid w:val="0024436D"/>
    <w:rsid w:val="002549ED"/>
    <w:rsid w:val="00262144"/>
    <w:rsid w:val="0026249A"/>
    <w:rsid w:val="002644FE"/>
    <w:rsid w:val="00266A91"/>
    <w:rsid w:val="00271357"/>
    <w:rsid w:val="00273DB0"/>
    <w:rsid w:val="002840F6"/>
    <w:rsid w:val="002855F6"/>
    <w:rsid w:val="00285FFE"/>
    <w:rsid w:val="00287688"/>
    <w:rsid w:val="002A0073"/>
    <w:rsid w:val="002A0759"/>
    <w:rsid w:val="002A29C6"/>
    <w:rsid w:val="002A5A1C"/>
    <w:rsid w:val="002A62A0"/>
    <w:rsid w:val="002A6B5F"/>
    <w:rsid w:val="002B7AED"/>
    <w:rsid w:val="002C74F6"/>
    <w:rsid w:val="002D1CEB"/>
    <w:rsid w:val="002D25EA"/>
    <w:rsid w:val="002E162F"/>
    <w:rsid w:val="002E1893"/>
    <w:rsid w:val="002E513B"/>
    <w:rsid w:val="002E6835"/>
    <w:rsid w:val="002E7E28"/>
    <w:rsid w:val="00302A52"/>
    <w:rsid w:val="00302E20"/>
    <w:rsid w:val="00303522"/>
    <w:rsid w:val="00304FCE"/>
    <w:rsid w:val="00307E99"/>
    <w:rsid w:val="003126C6"/>
    <w:rsid w:val="00312DD3"/>
    <w:rsid w:val="00315FD2"/>
    <w:rsid w:val="00324BDF"/>
    <w:rsid w:val="00324C4B"/>
    <w:rsid w:val="003276DC"/>
    <w:rsid w:val="0033097E"/>
    <w:rsid w:val="00335191"/>
    <w:rsid w:val="00337F1B"/>
    <w:rsid w:val="0034125A"/>
    <w:rsid w:val="00341975"/>
    <w:rsid w:val="00341C66"/>
    <w:rsid w:val="00342ACE"/>
    <w:rsid w:val="00345638"/>
    <w:rsid w:val="00353FA1"/>
    <w:rsid w:val="0035593C"/>
    <w:rsid w:val="00361E34"/>
    <w:rsid w:val="00363FDB"/>
    <w:rsid w:val="00365179"/>
    <w:rsid w:val="003662F7"/>
    <w:rsid w:val="003726B0"/>
    <w:rsid w:val="003760F8"/>
    <w:rsid w:val="00376568"/>
    <w:rsid w:val="0037659D"/>
    <w:rsid w:val="003767D8"/>
    <w:rsid w:val="00391D88"/>
    <w:rsid w:val="00394654"/>
    <w:rsid w:val="00396996"/>
    <w:rsid w:val="003A6DEF"/>
    <w:rsid w:val="003B67FE"/>
    <w:rsid w:val="003C0023"/>
    <w:rsid w:val="003C3B5E"/>
    <w:rsid w:val="003C6385"/>
    <w:rsid w:val="003D0445"/>
    <w:rsid w:val="003D1413"/>
    <w:rsid w:val="003D179F"/>
    <w:rsid w:val="003D26A5"/>
    <w:rsid w:val="003D3D31"/>
    <w:rsid w:val="003E2F55"/>
    <w:rsid w:val="003E739A"/>
    <w:rsid w:val="003F28C6"/>
    <w:rsid w:val="003F79DC"/>
    <w:rsid w:val="00400535"/>
    <w:rsid w:val="00400F1E"/>
    <w:rsid w:val="004023F0"/>
    <w:rsid w:val="00406CD0"/>
    <w:rsid w:val="004131F4"/>
    <w:rsid w:val="004142CA"/>
    <w:rsid w:val="00417AC8"/>
    <w:rsid w:val="004228C1"/>
    <w:rsid w:val="00424B67"/>
    <w:rsid w:val="00426CD6"/>
    <w:rsid w:val="00427033"/>
    <w:rsid w:val="0042725D"/>
    <w:rsid w:val="0043050E"/>
    <w:rsid w:val="004326A6"/>
    <w:rsid w:val="00447D20"/>
    <w:rsid w:val="0046033D"/>
    <w:rsid w:val="0046589B"/>
    <w:rsid w:val="00477761"/>
    <w:rsid w:val="00483CC2"/>
    <w:rsid w:val="00486B0C"/>
    <w:rsid w:val="0049439C"/>
    <w:rsid w:val="00497038"/>
    <w:rsid w:val="004A4A09"/>
    <w:rsid w:val="004A786A"/>
    <w:rsid w:val="004B438C"/>
    <w:rsid w:val="004C04F3"/>
    <w:rsid w:val="004C32B0"/>
    <w:rsid w:val="004C4BC3"/>
    <w:rsid w:val="004C7D64"/>
    <w:rsid w:val="004D0EC3"/>
    <w:rsid w:val="004D0F8F"/>
    <w:rsid w:val="004D33D6"/>
    <w:rsid w:val="004E41C7"/>
    <w:rsid w:val="004E4F26"/>
    <w:rsid w:val="004E6201"/>
    <w:rsid w:val="004F06B1"/>
    <w:rsid w:val="005019D0"/>
    <w:rsid w:val="005051A2"/>
    <w:rsid w:val="00505FAF"/>
    <w:rsid w:val="005060AA"/>
    <w:rsid w:val="005102B2"/>
    <w:rsid w:val="005108EE"/>
    <w:rsid w:val="00510D78"/>
    <w:rsid w:val="00512364"/>
    <w:rsid w:val="00513915"/>
    <w:rsid w:val="00514927"/>
    <w:rsid w:val="00515097"/>
    <w:rsid w:val="00516714"/>
    <w:rsid w:val="005174E0"/>
    <w:rsid w:val="0052098F"/>
    <w:rsid w:val="00522031"/>
    <w:rsid w:val="00524694"/>
    <w:rsid w:val="00525293"/>
    <w:rsid w:val="005259B5"/>
    <w:rsid w:val="00525CCF"/>
    <w:rsid w:val="00525FE3"/>
    <w:rsid w:val="005263FE"/>
    <w:rsid w:val="005303BA"/>
    <w:rsid w:val="0053665E"/>
    <w:rsid w:val="005447E6"/>
    <w:rsid w:val="0055405D"/>
    <w:rsid w:val="00564437"/>
    <w:rsid w:val="00565B0D"/>
    <w:rsid w:val="0056605A"/>
    <w:rsid w:val="0057140E"/>
    <w:rsid w:val="00580E85"/>
    <w:rsid w:val="00582714"/>
    <w:rsid w:val="005857C1"/>
    <w:rsid w:val="00585B0E"/>
    <w:rsid w:val="00587E75"/>
    <w:rsid w:val="00595C7F"/>
    <w:rsid w:val="00597ADD"/>
    <w:rsid w:val="005A0CC5"/>
    <w:rsid w:val="005A60F6"/>
    <w:rsid w:val="005B1825"/>
    <w:rsid w:val="005B2C85"/>
    <w:rsid w:val="005B2CEC"/>
    <w:rsid w:val="005B6D04"/>
    <w:rsid w:val="005B7770"/>
    <w:rsid w:val="005B7908"/>
    <w:rsid w:val="005D1F90"/>
    <w:rsid w:val="005D7EBD"/>
    <w:rsid w:val="005E28CF"/>
    <w:rsid w:val="005E63CB"/>
    <w:rsid w:val="005E7AAA"/>
    <w:rsid w:val="005F0222"/>
    <w:rsid w:val="00606BED"/>
    <w:rsid w:val="0061009B"/>
    <w:rsid w:val="00612A25"/>
    <w:rsid w:val="00632428"/>
    <w:rsid w:val="00634CCD"/>
    <w:rsid w:val="00636A56"/>
    <w:rsid w:val="00641522"/>
    <w:rsid w:val="00652976"/>
    <w:rsid w:val="00654A8A"/>
    <w:rsid w:val="00654C40"/>
    <w:rsid w:val="0065511E"/>
    <w:rsid w:val="00661ABB"/>
    <w:rsid w:val="00665124"/>
    <w:rsid w:val="00666689"/>
    <w:rsid w:val="00675A1C"/>
    <w:rsid w:val="006835A1"/>
    <w:rsid w:val="00691EE2"/>
    <w:rsid w:val="00692B75"/>
    <w:rsid w:val="00693A27"/>
    <w:rsid w:val="006940D3"/>
    <w:rsid w:val="00694D12"/>
    <w:rsid w:val="00695137"/>
    <w:rsid w:val="006975DB"/>
    <w:rsid w:val="006A0B8C"/>
    <w:rsid w:val="006B36C8"/>
    <w:rsid w:val="006B45DD"/>
    <w:rsid w:val="006C1E9E"/>
    <w:rsid w:val="006C33F6"/>
    <w:rsid w:val="006C4BA4"/>
    <w:rsid w:val="006D288A"/>
    <w:rsid w:val="006D2D8F"/>
    <w:rsid w:val="006D3B0F"/>
    <w:rsid w:val="006D5E18"/>
    <w:rsid w:val="006E52D8"/>
    <w:rsid w:val="006E64B8"/>
    <w:rsid w:val="006F020A"/>
    <w:rsid w:val="006F7ACC"/>
    <w:rsid w:val="007068A1"/>
    <w:rsid w:val="00712A23"/>
    <w:rsid w:val="00714F9E"/>
    <w:rsid w:val="007213C2"/>
    <w:rsid w:val="007246DF"/>
    <w:rsid w:val="00736C46"/>
    <w:rsid w:val="007434EB"/>
    <w:rsid w:val="00746602"/>
    <w:rsid w:val="00747D22"/>
    <w:rsid w:val="00756448"/>
    <w:rsid w:val="00762FF6"/>
    <w:rsid w:val="0076391F"/>
    <w:rsid w:val="0076745E"/>
    <w:rsid w:val="00772633"/>
    <w:rsid w:val="007728C5"/>
    <w:rsid w:val="00772B79"/>
    <w:rsid w:val="00773046"/>
    <w:rsid w:val="00773092"/>
    <w:rsid w:val="007731CC"/>
    <w:rsid w:val="00775E3B"/>
    <w:rsid w:val="0077650B"/>
    <w:rsid w:val="00781224"/>
    <w:rsid w:val="007834B6"/>
    <w:rsid w:val="00783728"/>
    <w:rsid w:val="00786097"/>
    <w:rsid w:val="00786398"/>
    <w:rsid w:val="0079533C"/>
    <w:rsid w:val="007A47D5"/>
    <w:rsid w:val="007B1D1B"/>
    <w:rsid w:val="007B491E"/>
    <w:rsid w:val="007B6668"/>
    <w:rsid w:val="007B676D"/>
    <w:rsid w:val="007B7976"/>
    <w:rsid w:val="007C042B"/>
    <w:rsid w:val="007C3FFF"/>
    <w:rsid w:val="007C661D"/>
    <w:rsid w:val="007E3B80"/>
    <w:rsid w:val="007E6AF8"/>
    <w:rsid w:val="007E6BF0"/>
    <w:rsid w:val="007E714B"/>
    <w:rsid w:val="007F0491"/>
    <w:rsid w:val="007F0700"/>
    <w:rsid w:val="007F119C"/>
    <w:rsid w:val="00801883"/>
    <w:rsid w:val="00805852"/>
    <w:rsid w:val="00806647"/>
    <w:rsid w:val="00823203"/>
    <w:rsid w:val="00823EE4"/>
    <w:rsid w:val="00833D69"/>
    <w:rsid w:val="008404F7"/>
    <w:rsid w:val="00841355"/>
    <w:rsid w:val="0084145A"/>
    <w:rsid w:val="00841649"/>
    <w:rsid w:val="008419F4"/>
    <w:rsid w:val="0084626D"/>
    <w:rsid w:val="00846B97"/>
    <w:rsid w:val="00862F40"/>
    <w:rsid w:val="00870DC4"/>
    <w:rsid w:val="0087620A"/>
    <w:rsid w:val="00881FAE"/>
    <w:rsid w:val="00882367"/>
    <w:rsid w:val="00885499"/>
    <w:rsid w:val="008870DF"/>
    <w:rsid w:val="008906E5"/>
    <w:rsid w:val="00890FEB"/>
    <w:rsid w:val="00891099"/>
    <w:rsid w:val="00891DDD"/>
    <w:rsid w:val="00894DA4"/>
    <w:rsid w:val="0089620B"/>
    <w:rsid w:val="008A341E"/>
    <w:rsid w:val="008A592E"/>
    <w:rsid w:val="008B06F4"/>
    <w:rsid w:val="008B0C2B"/>
    <w:rsid w:val="008D0C3A"/>
    <w:rsid w:val="008D0D91"/>
    <w:rsid w:val="008D60F7"/>
    <w:rsid w:val="008E25B4"/>
    <w:rsid w:val="008E2B45"/>
    <w:rsid w:val="008F3509"/>
    <w:rsid w:val="0090024B"/>
    <w:rsid w:val="009070D0"/>
    <w:rsid w:val="00907811"/>
    <w:rsid w:val="00913217"/>
    <w:rsid w:val="00913C08"/>
    <w:rsid w:val="009158E9"/>
    <w:rsid w:val="009161AA"/>
    <w:rsid w:val="00916E1D"/>
    <w:rsid w:val="009179DF"/>
    <w:rsid w:val="00917A20"/>
    <w:rsid w:val="00920A41"/>
    <w:rsid w:val="00921523"/>
    <w:rsid w:val="009226AE"/>
    <w:rsid w:val="00926406"/>
    <w:rsid w:val="009304B3"/>
    <w:rsid w:val="00932B9A"/>
    <w:rsid w:val="00940C58"/>
    <w:rsid w:val="00951060"/>
    <w:rsid w:val="00964F8D"/>
    <w:rsid w:val="00967D4B"/>
    <w:rsid w:val="0097162E"/>
    <w:rsid w:val="009728F2"/>
    <w:rsid w:val="00976869"/>
    <w:rsid w:val="00976EB5"/>
    <w:rsid w:val="009772A5"/>
    <w:rsid w:val="00980CA4"/>
    <w:rsid w:val="0098216F"/>
    <w:rsid w:val="009854E2"/>
    <w:rsid w:val="00991599"/>
    <w:rsid w:val="00993F27"/>
    <w:rsid w:val="0099402A"/>
    <w:rsid w:val="009960F0"/>
    <w:rsid w:val="009A03DC"/>
    <w:rsid w:val="009A0CA6"/>
    <w:rsid w:val="009A5D12"/>
    <w:rsid w:val="009B6AEC"/>
    <w:rsid w:val="009C7D1D"/>
    <w:rsid w:val="009D2744"/>
    <w:rsid w:val="009D3D73"/>
    <w:rsid w:val="009D5006"/>
    <w:rsid w:val="009D5365"/>
    <w:rsid w:val="009D6B08"/>
    <w:rsid w:val="009D6C33"/>
    <w:rsid w:val="009E62F7"/>
    <w:rsid w:val="009E6E15"/>
    <w:rsid w:val="009F031A"/>
    <w:rsid w:val="009F088A"/>
    <w:rsid w:val="009F15D6"/>
    <w:rsid w:val="009F41A3"/>
    <w:rsid w:val="009F69DB"/>
    <w:rsid w:val="00A00BCD"/>
    <w:rsid w:val="00A00EE4"/>
    <w:rsid w:val="00A012D3"/>
    <w:rsid w:val="00A02A8F"/>
    <w:rsid w:val="00A02AEF"/>
    <w:rsid w:val="00A02B18"/>
    <w:rsid w:val="00A065AA"/>
    <w:rsid w:val="00A10A62"/>
    <w:rsid w:val="00A13236"/>
    <w:rsid w:val="00A22B2E"/>
    <w:rsid w:val="00A26EBF"/>
    <w:rsid w:val="00A313A0"/>
    <w:rsid w:val="00A32E91"/>
    <w:rsid w:val="00A33B39"/>
    <w:rsid w:val="00A33E79"/>
    <w:rsid w:val="00A3528C"/>
    <w:rsid w:val="00A357D6"/>
    <w:rsid w:val="00A4309B"/>
    <w:rsid w:val="00A45231"/>
    <w:rsid w:val="00A466F5"/>
    <w:rsid w:val="00A46EB4"/>
    <w:rsid w:val="00A474D0"/>
    <w:rsid w:val="00A50438"/>
    <w:rsid w:val="00A511BE"/>
    <w:rsid w:val="00A527C1"/>
    <w:rsid w:val="00A657AC"/>
    <w:rsid w:val="00A67298"/>
    <w:rsid w:val="00A679C8"/>
    <w:rsid w:val="00A82CDD"/>
    <w:rsid w:val="00A843F2"/>
    <w:rsid w:val="00A87D78"/>
    <w:rsid w:val="00A90230"/>
    <w:rsid w:val="00A92A24"/>
    <w:rsid w:val="00A94A74"/>
    <w:rsid w:val="00AA0B6F"/>
    <w:rsid w:val="00AA142F"/>
    <w:rsid w:val="00AA39DD"/>
    <w:rsid w:val="00AA515E"/>
    <w:rsid w:val="00AA65A0"/>
    <w:rsid w:val="00AA7C25"/>
    <w:rsid w:val="00AA7FBA"/>
    <w:rsid w:val="00AB21C8"/>
    <w:rsid w:val="00AB221C"/>
    <w:rsid w:val="00AB294E"/>
    <w:rsid w:val="00AB3CE3"/>
    <w:rsid w:val="00AD2DC6"/>
    <w:rsid w:val="00AD32C9"/>
    <w:rsid w:val="00AD74EF"/>
    <w:rsid w:val="00AE2EB0"/>
    <w:rsid w:val="00AE7518"/>
    <w:rsid w:val="00AF0AE8"/>
    <w:rsid w:val="00AF307B"/>
    <w:rsid w:val="00AF531E"/>
    <w:rsid w:val="00AF7791"/>
    <w:rsid w:val="00B1443E"/>
    <w:rsid w:val="00B22998"/>
    <w:rsid w:val="00B276A5"/>
    <w:rsid w:val="00B362C2"/>
    <w:rsid w:val="00B43A9F"/>
    <w:rsid w:val="00B44630"/>
    <w:rsid w:val="00B53649"/>
    <w:rsid w:val="00B57C88"/>
    <w:rsid w:val="00B607C8"/>
    <w:rsid w:val="00B61354"/>
    <w:rsid w:val="00B62E06"/>
    <w:rsid w:val="00B631C6"/>
    <w:rsid w:val="00B6594C"/>
    <w:rsid w:val="00B7352E"/>
    <w:rsid w:val="00B748E3"/>
    <w:rsid w:val="00B81BF2"/>
    <w:rsid w:val="00B835F5"/>
    <w:rsid w:val="00B86B58"/>
    <w:rsid w:val="00B917E6"/>
    <w:rsid w:val="00BA4DE6"/>
    <w:rsid w:val="00BA5529"/>
    <w:rsid w:val="00BB24DB"/>
    <w:rsid w:val="00BB61E4"/>
    <w:rsid w:val="00BC2103"/>
    <w:rsid w:val="00BC3964"/>
    <w:rsid w:val="00BC7682"/>
    <w:rsid w:val="00BD0B2A"/>
    <w:rsid w:val="00BE11B8"/>
    <w:rsid w:val="00BE2620"/>
    <w:rsid w:val="00BE281F"/>
    <w:rsid w:val="00BE4E8F"/>
    <w:rsid w:val="00BE527B"/>
    <w:rsid w:val="00BF572D"/>
    <w:rsid w:val="00BF5A3E"/>
    <w:rsid w:val="00BF5D0A"/>
    <w:rsid w:val="00BF5D18"/>
    <w:rsid w:val="00C01E8E"/>
    <w:rsid w:val="00C13626"/>
    <w:rsid w:val="00C139A4"/>
    <w:rsid w:val="00C148A4"/>
    <w:rsid w:val="00C15A2A"/>
    <w:rsid w:val="00C16B1E"/>
    <w:rsid w:val="00C2005A"/>
    <w:rsid w:val="00C24729"/>
    <w:rsid w:val="00C26C74"/>
    <w:rsid w:val="00C302BB"/>
    <w:rsid w:val="00C31A94"/>
    <w:rsid w:val="00C32560"/>
    <w:rsid w:val="00C3495E"/>
    <w:rsid w:val="00C418C7"/>
    <w:rsid w:val="00C436C1"/>
    <w:rsid w:val="00C55E19"/>
    <w:rsid w:val="00C5787F"/>
    <w:rsid w:val="00C6306E"/>
    <w:rsid w:val="00C66D02"/>
    <w:rsid w:val="00C71E0F"/>
    <w:rsid w:val="00C758C4"/>
    <w:rsid w:val="00C77946"/>
    <w:rsid w:val="00C82BB1"/>
    <w:rsid w:val="00C85B4A"/>
    <w:rsid w:val="00C85D81"/>
    <w:rsid w:val="00C87892"/>
    <w:rsid w:val="00C91E66"/>
    <w:rsid w:val="00C92E4A"/>
    <w:rsid w:val="00CA34A2"/>
    <w:rsid w:val="00CA4CB2"/>
    <w:rsid w:val="00CA62BF"/>
    <w:rsid w:val="00CB1EBB"/>
    <w:rsid w:val="00CC30A0"/>
    <w:rsid w:val="00CC53AC"/>
    <w:rsid w:val="00CC6343"/>
    <w:rsid w:val="00CD49F1"/>
    <w:rsid w:val="00CE0A80"/>
    <w:rsid w:val="00CE1742"/>
    <w:rsid w:val="00CE1FD2"/>
    <w:rsid w:val="00CE32AE"/>
    <w:rsid w:val="00CE7B73"/>
    <w:rsid w:val="00CF5AEE"/>
    <w:rsid w:val="00D00693"/>
    <w:rsid w:val="00D02406"/>
    <w:rsid w:val="00D03A33"/>
    <w:rsid w:val="00D06F69"/>
    <w:rsid w:val="00D10B2E"/>
    <w:rsid w:val="00D14CFF"/>
    <w:rsid w:val="00D211B1"/>
    <w:rsid w:val="00D30F52"/>
    <w:rsid w:val="00D34647"/>
    <w:rsid w:val="00D41902"/>
    <w:rsid w:val="00D43F4F"/>
    <w:rsid w:val="00D44744"/>
    <w:rsid w:val="00D50C6A"/>
    <w:rsid w:val="00D51FA7"/>
    <w:rsid w:val="00D53D72"/>
    <w:rsid w:val="00D54CF2"/>
    <w:rsid w:val="00D573EC"/>
    <w:rsid w:val="00D61573"/>
    <w:rsid w:val="00D6172C"/>
    <w:rsid w:val="00D67203"/>
    <w:rsid w:val="00D708E1"/>
    <w:rsid w:val="00D73F7F"/>
    <w:rsid w:val="00D82512"/>
    <w:rsid w:val="00D83E7F"/>
    <w:rsid w:val="00D84283"/>
    <w:rsid w:val="00D84841"/>
    <w:rsid w:val="00D86DF7"/>
    <w:rsid w:val="00D87E33"/>
    <w:rsid w:val="00D90F66"/>
    <w:rsid w:val="00DA0D8E"/>
    <w:rsid w:val="00DA2825"/>
    <w:rsid w:val="00DA4DB8"/>
    <w:rsid w:val="00DA7C0F"/>
    <w:rsid w:val="00DB656E"/>
    <w:rsid w:val="00DC3F39"/>
    <w:rsid w:val="00DD03F6"/>
    <w:rsid w:val="00DD583E"/>
    <w:rsid w:val="00DD76B3"/>
    <w:rsid w:val="00DE2A79"/>
    <w:rsid w:val="00DE3032"/>
    <w:rsid w:val="00DE7111"/>
    <w:rsid w:val="00DF27B3"/>
    <w:rsid w:val="00DF5143"/>
    <w:rsid w:val="00DF56C6"/>
    <w:rsid w:val="00E05AB7"/>
    <w:rsid w:val="00E1239C"/>
    <w:rsid w:val="00E13985"/>
    <w:rsid w:val="00E149DD"/>
    <w:rsid w:val="00E16A17"/>
    <w:rsid w:val="00E1719C"/>
    <w:rsid w:val="00E232FD"/>
    <w:rsid w:val="00E23CC6"/>
    <w:rsid w:val="00E23EE5"/>
    <w:rsid w:val="00E25FC4"/>
    <w:rsid w:val="00E2771C"/>
    <w:rsid w:val="00E34391"/>
    <w:rsid w:val="00E34918"/>
    <w:rsid w:val="00E3644B"/>
    <w:rsid w:val="00E4259C"/>
    <w:rsid w:val="00E5062D"/>
    <w:rsid w:val="00E53B19"/>
    <w:rsid w:val="00E54529"/>
    <w:rsid w:val="00E625CB"/>
    <w:rsid w:val="00E67F25"/>
    <w:rsid w:val="00E72402"/>
    <w:rsid w:val="00E742A2"/>
    <w:rsid w:val="00E74E31"/>
    <w:rsid w:val="00E75D72"/>
    <w:rsid w:val="00E87688"/>
    <w:rsid w:val="00E90683"/>
    <w:rsid w:val="00E935A3"/>
    <w:rsid w:val="00E944AF"/>
    <w:rsid w:val="00E96493"/>
    <w:rsid w:val="00E97879"/>
    <w:rsid w:val="00EA1339"/>
    <w:rsid w:val="00EA17F2"/>
    <w:rsid w:val="00EA7789"/>
    <w:rsid w:val="00EA7CE4"/>
    <w:rsid w:val="00EB3BE9"/>
    <w:rsid w:val="00EB7FF2"/>
    <w:rsid w:val="00EC7E83"/>
    <w:rsid w:val="00ED3ED9"/>
    <w:rsid w:val="00ED49F1"/>
    <w:rsid w:val="00ED5D6B"/>
    <w:rsid w:val="00EF6AA8"/>
    <w:rsid w:val="00F0059D"/>
    <w:rsid w:val="00F020A0"/>
    <w:rsid w:val="00F02B4C"/>
    <w:rsid w:val="00F0416D"/>
    <w:rsid w:val="00F0580B"/>
    <w:rsid w:val="00F1131C"/>
    <w:rsid w:val="00F11A2A"/>
    <w:rsid w:val="00F125D8"/>
    <w:rsid w:val="00F13855"/>
    <w:rsid w:val="00F162C9"/>
    <w:rsid w:val="00F24B23"/>
    <w:rsid w:val="00F30FE2"/>
    <w:rsid w:val="00F329FA"/>
    <w:rsid w:val="00F3409A"/>
    <w:rsid w:val="00F373A4"/>
    <w:rsid w:val="00F4122B"/>
    <w:rsid w:val="00F4123A"/>
    <w:rsid w:val="00F42CA5"/>
    <w:rsid w:val="00F440D2"/>
    <w:rsid w:val="00F441B0"/>
    <w:rsid w:val="00F51107"/>
    <w:rsid w:val="00F53A46"/>
    <w:rsid w:val="00F540C7"/>
    <w:rsid w:val="00F5495D"/>
    <w:rsid w:val="00F5590F"/>
    <w:rsid w:val="00F563A0"/>
    <w:rsid w:val="00F663C2"/>
    <w:rsid w:val="00F704C5"/>
    <w:rsid w:val="00F71B1E"/>
    <w:rsid w:val="00F71FB2"/>
    <w:rsid w:val="00F76D5B"/>
    <w:rsid w:val="00F86F10"/>
    <w:rsid w:val="00F907A6"/>
    <w:rsid w:val="00F92A89"/>
    <w:rsid w:val="00F95A4D"/>
    <w:rsid w:val="00F97F6C"/>
    <w:rsid w:val="00FA1817"/>
    <w:rsid w:val="00FA28B9"/>
    <w:rsid w:val="00FB2B18"/>
    <w:rsid w:val="00FB4742"/>
    <w:rsid w:val="00FB5730"/>
    <w:rsid w:val="00FB61E8"/>
    <w:rsid w:val="00FB6442"/>
    <w:rsid w:val="00FC72AE"/>
    <w:rsid w:val="00FD1B0E"/>
    <w:rsid w:val="00FD6B92"/>
    <w:rsid w:val="00FE331C"/>
    <w:rsid w:val="00FE44B6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3D73"/>
  </w:style>
  <w:style w:type="table" w:styleId="TableGrid">
    <w:name w:val="Table Grid"/>
    <w:basedOn w:val="TableNormal"/>
    <w:qFormat/>
    <w:rsid w:val="00142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A52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D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C9"/>
  </w:style>
  <w:style w:type="paragraph" w:styleId="Footer">
    <w:name w:val="footer"/>
    <w:basedOn w:val="Normal"/>
    <w:link w:val="FooterChar"/>
    <w:uiPriority w:val="99"/>
    <w:unhideWhenUsed/>
    <w:rsid w:val="00AD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C9"/>
  </w:style>
  <w:style w:type="paragraph" w:styleId="BalloonText">
    <w:name w:val="Balloon Text"/>
    <w:basedOn w:val="Normal"/>
    <w:link w:val="BalloonTextChar"/>
    <w:uiPriority w:val="99"/>
    <w:semiHidden/>
    <w:unhideWhenUsed/>
    <w:rsid w:val="00D8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8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7E28"/>
    <w:rPr>
      <w:color w:val="0000FF"/>
      <w:u w:val="single"/>
    </w:rPr>
  </w:style>
  <w:style w:type="paragraph" w:customStyle="1" w:styleId="yiv4860147624msonormal">
    <w:name w:val="yiv4860147624msonormal"/>
    <w:basedOn w:val="Normal"/>
    <w:qFormat/>
    <w:rsid w:val="0034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3D73"/>
  </w:style>
  <w:style w:type="table" w:styleId="TableGrid">
    <w:name w:val="Table Grid"/>
    <w:basedOn w:val="TableNormal"/>
    <w:uiPriority w:val="59"/>
    <w:rsid w:val="00142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A52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D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C9"/>
  </w:style>
  <w:style w:type="paragraph" w:styleId="Footer">
    <w:name w:val="footer"/>
    <w:basedOn w:val="Normal"/>
    <w:link w:val="FooterChar"/>
    <w:uiPriority w:val="99"/>
    <w:unhideWhenUsed/>
    <w:rsid w:val="00AD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C9"/>
  </w:style>
  <w:style w:type="paragraph" w:styleId="BalloonText">
    <w:name w:val="Balloon Text"/>
    <w:basedOn w:val="Normal"/>
    <w:link w:val="BalloonTextChar"/>
    <w:uiPriority w:val="99"/>
    <w:semiHidden/>
    <w:unhideWhenUsed/>
    <w:rsid w:val="00D8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8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7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4817-1815-4DC5-9E21-C896A8AA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167</cp:revision>
  <cp:lastPrinted>2020-01-09T10:29:00Z</cp:lastPrinted>
  <dcterms:created xsi:type="dcterms:W3CDTF">2017-11-03T07:22:00Z</dcterms:created>
  <dcterms:modified xsi:type="dcterms:W3CDTF">2020-03-03T10:15:00Z</dcterms:modified>
</cp:coreProperties>
</file>